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F1" w:rsidRPr="00E04AE4" w:rsidRDefault="004C3689" w:rsidP="00065FF1">
      <w:pPr>
        <w:tabs>
          <w:tab w:val="left" w:leader="hyphen" w:pos="567"/>
          <w:tab w:val="right" w:leader="hyphen" w:pos="10206"/>
        </w:tabs>
        <w:spacing w:before="120" w:after="20" w:line="360" w:lineRule="auto"/>
        <w:jc w:val="center"/>
        <w:rPr>
          <w:rFonts w:ascii="Verdana" w:hAnsi="Verdana"/>
          <w:b/>
        </w:rPr>
      </w:pPr>
      <w:r w:rsidRPr="004C3689">
        <w:rPr>
          <w:rFonts w:ascii="Verdana" w:hAnsi="Verdana"/>
          <w:b/>
          <w:sz w:val="22"/>
          <w:szCs w:val="22"/>
        </w:rPr>
        <w:t xml:space="preserve">ATA N.º </w:t>
      </w:r>
      <w:r w:rsidR="001216B9">
        <w:rPr>
          <w:rFonts w:ascii="Verdana" w:hAnsi="Verdana"/>
          <w:b/>
        </w:rPr>
        <w:t>25</w:t>
      </w:r>
      <w:r w:rsidR="00B3077C">
        <w:rPr>
          <w:rFonts w:ascii="Verdana" w:hAnsi="Verdana"/>
          <w:b/>
        </w:rPr>
        <w:t>/20</w:t>
      </w:r>
      <w:r w:rsidR="009A5BD3">
        <w:rPr>
          <w:rFonts w:ascii="Verdana" w:hAnsi="Verdana"/>
          <w:b/>
        </w:rPr>
        <w:t>20</w:t>
      </w:r>
    </w:p>
    <w:p w:rsidR="00C00836" w:rsidRPr="00C00836" w:rsidRDefault="00C00836" w:rsidP="00C00836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 w:rsidRPr="00C00836">
        <w:rPr>
          <w:rFonts w:ascii="Verdana" w:hAnsi="Verdana"/>
          <w:sz w:val="22"/>
          <w:szCs w:val="22"/>
        </w:rPr>
        <w:tab/>
        <w:t>ATA DA REUNIÃO ORDINÁRIA DESTA CÂMARA MUNICIPAL DE</w:t>
      </w:r>
      <w:r w:rsidR="009E5D4C">
        <w:rPr>
          <w:rFonts w:ascii="Verdana" w:hAnsi="Verdana"/>
          <w:sz w:val="22"/>
          <w:szCs w:val="22"/>
        </w:rPr>
        <w:t xml:space="preserve"> </w:t>
      </w:r>
      <w:r w:rsidR="001216B9">
        <w:rPr>
          <w:rFonts w:ascii="Verdana" w:hAnsi="Verdana"/>
          <w:sz w:val="22"/>
          <w:szCs w:val="22"/>
        </w:rPr>
        <w:t>VINTE E OITO</w:t>
      </w:r>
      <w:r w:rsidR="00DF650A">
        <w:rPr>
          <w:rFonts w:ascii="Verdana" w:hAnsi="Verdana"/>
          <w:sz w:val="22"/>
          <w:szCs w:val="22"/>
        </w:rPr>
        <w:t xml:space="preserve"> </w:t>
      </w:r>
      <w:r w:rsidR="005B418C">
        <w:rPr>
          <w:rFonts w:ascii="Verdana" w:hAnsi="Verdana"/>
          <w:sz w:val="22"/>
          <w:szCs w:val="22"/>
        </w:rPr>
        <w:t xml:space="preserve">DE </w:t>
      </w:r>
      <w:r w:rsidR="00DF650A">
        <w:rPr>
          <w:rFonts w:ascii="Verdana" w:hAnsi="Verdana"/>
          <w:sz w:val="22"/>
          <w:szCs w:val="22"/>
        </w:rPr>
        <w:t>DEZ</w:t>
      </w:r>
      <w:r w:rsidR="00680FD9">
        <w:rPr>
          <w:rFonts w:ascii="Verdana" w:hAnsi="Verdana"/>
          <w:sz w:val="22"/>
          <w:szCs w:val="22"/>
        </w:rPr>
        <w:t xml:space="preserve">EMBRO </w:t>
      </w:r>
      <w:r w:rsidR="00D721F4">
        <w:rPr>
          <w:rFonts w:ascii="Verdana" w:hAnsi="Verdana"/>
          <w:sz w:val="22"/>
          <w:szCs w:val="22"/>
        </w:rPr>
        <w:t xml:space="preserve">DE </w:t>
      </w:r>
      <w:r w:rsidR="00F05409">
        <w:rPr>
          <w:rFonts w:ascii="Verdana" w:hAnsi="Verdana"/>
          <w:sz w:val="22"/>
          <w:szCs w:val="22"/>
        </w:rPr>
        <w:t xml:space="preserve">DOIS MIL E </w:t>
      </w:r>
      <w:r w:rsidR="009A5BD3">
        <w:rPr>
          <w:rFonts w:ascii="Verdana" w:hAnsi="Verdana"/>
          <w:sz w:val="22"/>
          <w:szCs w:val="22"/>
        </w:rPr>
        <w:t>VINTE</w:t>
      </w:r>
      <w:r w:rsidRPr="00C00836">
        <w:rPr>
          <w:rFonts w:ascii="Verdana" w:hAnsi="Verdana"/>
          <w:sz w:val="22"/>
          <w:szCs w:val="22"/>
        </w:rPr>
        <w:t xml:space="preserve">. </w:t>
      </w:r>
      <w:r w:rsidRPr="00C00836">
        <w:rPr>
          <w:rFonts w:ascii="Verdana" w:hAnsi="Verdana"/>
          <w:sz w:val="22"/>
          <w:szCs w:val="22"/>
        </w:rPr>
        <w:tab/>
      </w:r>
    </w:p>
    <w:p w:rsidR="00EC1927" w:rsidRDefault="004C2F5B" w:rsidP="00C96105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Ao</w:t>
      </w:r>
      <w:r w:rsidR="00AD21A8">
        <w:rPr>
          <w:rFonts w:ascii="Verdana" w:hAnsi="Verdana"/>
          <w:sz w:val="22"/>
          <w:szCs w:val="22"/>
        </w:rPr>
        <w:t xml:space="preserve">s </w:t>
      </w:r>
      <w:r w:rsidR="001216B9">
        <w:rPr>
          <w:rFonts w:ascii="Verdana" w:hAnsi="Verdana"/>
          <w:sz w:val="22"/>
          <w:szCs w:val="22"/>
        </w:rPr>
        <w:t>vinte e oito</w:t>
      </w:r>
      <w:r w:rsidR="00A027FC">
        <w:rPr>
          <w:rFonts w:ascii="Verdana" w:hAnsi="Verdana"/>
          <w:sz w:val="22"/>
          <w:szCs w:val="22"/>
        </w:rPr>
        <w:t xml:space="preserve"> dias</w:t>
      </w:r>
      <w:r>
        <w:rPr>
          <w:rFonts w:ascii="Verdana" w:hAnsi="Verdana"/>
          <w:sz w:val="22"/>
          <w:szCs w:val="22"/>
        </w:rPr>
        <w:t xml:space="preserve"> </w:t>
      </w:r>
      <w:r w:rsidR="00C00836" w:rsidRPr="00C00836">
        <w:rPr>
          <w:rFonts w:ascii="Verdana" w:hAnsi="Verdana"/>
          <w:sz w:val="22"/>
          <w:szCs w:val="22"/>
        </w:rPr>
        <w:t>do mês de</w:t>
      </w:r>
      <w:r w:rsidR="00324365">
        <w:rPr>
          <w:rFonts w:ascii="Verdana" w:hAnsi="Verdana"/>
          <w:sz w:val="22"/>
          <w:szCs w:val="22"/>
        </w:rPr>
        <w:t xml:space="preserve"> </w:t>
      </w:r>
      <w:r w:rsidR="00DF650A">
        <w:rPr>
          <w:rFonts w:ascii="Verdana" w:hAnsi="Verdana"/>
          <w:sz w:val="22"/>
          <w:szCs w:val="22"/>
        </w:rPr>
        <w:t>dez</w:t>
      </w:r>
      <w:r w:rsidR="00680FD9">
        <w:rPr>
          <w:rFonts w:ascii="Verdana" w:hAnsi="Verdana"/>
          <w:sz w:val="22"/>
          <w:szCs w:val="22"/>
        </w:rPr>
        <w:t>embro</w:t>
      </w:r>
      <w:r w:rsidR="005B418C">
        <w:rPr>
          <w:rFonts w:ascii="Verdana" w:hAnsi="Verdana"/>
          <w:sz w:val="22"/>
          <w:szCs w:val="22"/>
        </w:rPr>
        <w:t xml:space="preserve"> </w:t>
      </w:r>
      <w:r w:rsidR="00F05409">
        <w:rPr>
          <w:rFonts w:ascii="Verdana" w:hAnsi="Verdana"/>
          <w:sz w:val="22"/>
          <w:szCs w:val="22"/>
        </w:rPr>
        <w:t xml:space="preserve">do ano dois mil e </w:t>
      </w:r>
      <w:r w:rsidR="009A5BD3">
        <w:rPr>
          <w:rFonts w:ascii="Verdana" w:hAnsi="Verdana"/>
          <w:sz w:val="22"/>
          <w:szCs w:val="22"/>
        </w:rPr>
        <w:t>vinte</w:t>
      </w:r>
      <w:r w:rsidR="002469C9">
        <w:rPr>
          <w:rFonts w:ascii="Verdana" w:hAnsi="Verdana"/>
          <w:sz w:val="22"/>
          <w:szCs w:val="22"/>
        </w:rPr>
        <w:t xml:space="preserve"> </w:t>
      </w:r>
      <w:r w:rsidR="00C00836" w:rsidRPr="00C00836">
        <w:rPr>
          <w:rFonts w:ascii="Verdana" w:hAnsi="Verdana"/>
          <w:sz w:val="22"/>
          <w:szCs w:val="22"/>
        </w:rPr>
        <w:t>reuniu-se</w:t>
      </w:r>
      <w:r w:rsidR="00B9637D">
        <w:rPr>
          <w:rFonts w:ascii="Verdana" w:hAnsi="Verdana"/>
          <w:sz w:val="22"/>
          <w:szCs w:val="22"/>
        </w:rPr>
        <w:t>,</w:t>
      </w:r>
      <w:r w:rsidR="00C00836" w:rsidRPr="00C00836">
        <w:rPr>
          <w:rFonts w:ascii="Verdana" w:hAnsi="Verdana"/>
          <w:sz w:val="22"/>
          <w:szCs w:val="22"/>
        </w:rPr>
        <w:t xml:space="preserve"> em reunião o</w:t>
      </w:r>
      <w:r w:rsidR="005859CA">
        <w:rPr>
          <w:rFonts w:ascii="Verdana" w:hAnsi="Verdana"/>
          <w:sz w:val="22"/>
          <w:szCs w:val="22"/>
        </w:rPr>
        <w:t>rdinária</w:t>
      </w:r>
      <w:r w:rsidR="00447261">
        <w:rPr>
          <w:rFonts w:ascii="Verdana" w:hAnsi="Verdana"/>
          <w:sz w:val="22"/>
          <w:szCs w:val="22"/>
        </w:rPr>
        <w:t xml:space="preserve"> por </w:t>
      </w:r>
      <w:r w:rsidR="00680FD9">
        <w:rPr>
          <w:rFonts w:ascii="Verdana" w:hAnsi="Verdana"/>
          <w:sz w:val="22"/>
          <w:szCs w:val="22"/>
        </w:rPr>
        <w:t>video</w:t>
      </w:r>
      <w:r w:rsidR="00447261">
        <w:rPr>
          <w:rFonts w:ascii="Verdana" w:hAnsi="Verdana"/>
          <w:sz w:val="22"/>
          <w:szCs w:val="22"/>
        </w:rPr>
        <w:t>conferência</w:t>
      </w:r>
      <w:r w:rsidR="005859CA">
        <w:rPr>
          <w:rFonts w:ascii="Verdana" w:hAnsi="Verdana"/>
          <w:sz w:val="22"/>
          <w:szCs w:val="22"/>
        </w:rPr>
        <w:t xml:space="preserve">, </w:t>
      </w:r>
      <w:r w:rsidR="00447261">
        <w:rPr>
          <w:rFonts w:ascii="Verdana" w:hAnsi="Verdana"/>
          <w:sz w:val="22"/>
          <w:szCs w:val="22"/>
        </w:rPr>
        <w:t xml:space="preserve">a </w:t>
      </w:r>
      <w:r w:rsidR="005859CA">
        <w:rPr>
          <w:rFonts w:ascii="Verdana" w:hAnsi="Verdana"/>
          <w:sz w:val="22"/>
          <w:szCs w:val="22"/>
        </w:rPr>
        <w:t xml:space="preserve">Câmara </w:t>
      </w:r>
      <w:r w:rsidR="00447261">
        <w:rPr>
          <w:rFonts w:ascii="Verdana" w:hAnsi="Verdana"/>
          <w:sz w:val="22"/>
          <w:szCs w:val="22"/>
        </w:rPr>
        <w:t xml:space="preserve">Municipal de Espinho, </w:t>
      </w:r>
      <w:r w:rsidR="005859CA">
        <w:rPr>
          <w:rFonts w:ascii="Verdana" w:hAnsi="Verdana"/>
          <w:sz w:val="22"/>
          <w:szCs w:val="22"/>
        </w:rPr>
        <w:t>sob a p</w:t>
      </w:r>
      <w:r w:rsidR="00C00836" w:rsidRPr="00C00836">
        <w:rPr>
          <w:rFonts w:ascii="Verdana" w:hAnsi="Verdana"/>
          <w:sz w:val="22"/>
          <w:szCs w:val="22"/>
        </w:rPr>
        <w:t>residência do Senhor</w:t>
      </w:r>
      <w:r w:rsidR="005859CA">
        <w:rPr>
          <w:rFonts w:ascii="Verdana" w:hAnsi="Verdana"/>
          <w:sz w:val="22"/>
          <w:szCs w:val="22"/>
        </w:rPr>
        <w:t xml:space="preserve"> </w:t>
      </w:r>
      <w:r w:rsidR="00054015">
        <w:rPr>
          <w:rFonts w:ascii="Verdana" w:hAnsi="Verdana"/>
          <w:sz w:val="22"/>
          <w:szCs w:val="22"/>
        </w:rPr>
        <w:t>P</w:t>
      </w:r>
      <w:r w:rsidR="004475AD">
        <w:rPr>
          <w:rFonts w:ascii="Verdana" w:hAnsi="Verdana"/>
          <w:sz w:val="22"/>
          <w:szCs w:val="22"/>
        </w:rPr>
        <w:t>residente da Câmara</w:t>
      </w:r>
      <w:r w:rsidR="00680FD9">
        <w:rPr>
          <w:rFonts w:ascii="Verdana" w:hAnsi="Verdana"/>
          <w:sz w:val="22"/>
          <w:szCs w:val="22"/>
        </w:rPr>
        <w:t>,</w:t>
      </w:r>
      <w:r w:rsidR="00680FD9" w:rsidRPr="00680FD9">
        <w:rPr>
          <w:rFonts w:ascii="Verdana" w:hAnsi="Verdana"/>
          <w:sz w:val="22"/>
          <w:szCs w:val="22"/>
        </w:rPr>
        <w:t xml:space="preserve"> </w:t>
      </w:r>
      <w:r w:rsidR="00054015">
        <w:rPr>
          <w:rFonts w:ascii="Verdana" w:hAnsi="Verdana"/>
          <w:sz w:val="22"/>
          <w:szCs w:val="22"/>
        </w:rPr>
        <w:t xml:space="preserve">Joaquim José Pinto Moreira, </w:t>
      </w:r>
      <w:r w:rsidR="00D727A0" w:rsidRPr="00D727A0">
        <w:rPr>
          <w:rFonts w:ascii="Verdana" w:hAnsi="Verdana"/>
          <w:sz w:val="22"/>
          <w:szCs w:val="22"/>
        </w:rPr>
        <w:t xml:space="preserve">com </w:t>
      </w:r>
      <w:r w:rsidR="00447261">
        <w:rPr>
          <w:rFonts w:ascii="Verdana" w:hAnsi="Verdana"/>
          <w:sz w:val="22"/>
          <w:szCs w:val="22"/>
        </w:rPr>
        <w:t>a participação do</w:t>
      </w:r>
      <w:r w:rsidR="00D727A0" w:rsidRPr="00D727A0">
        <w:rPr>
          <w:rFonts w:ascii="Verdana" w:hAnsi="Verdana"/>
          <w:sz w:val="22"/>
          <w:szCs w:val="22"/>
        </w:rPr>
        <w:t>s Senhores Vereadores</w:t>
      </w:r>
      <w:r w:rsidR="004475AD">
        <w:rPr>
          <w:rFonts w:ascii="Verdana" w:hAnsi="Verdana"/>
          <w:sz w:val="22"/>
          <w:szCs w:val="22"/>
        </w:rPr>
        <w:t>,</w:t>
      </w:r>
      <w:r w:rsidR="004475AD" w:rsidRPr="00D727A0">
        <w:rPr>
          <w:rFonts w:ascii="Verdana" w:hAnsi="Verdana"/>
          <w:sz w:val="22"/>
          <w:szCs w:val="22"/>
        </w:rPr>
        <w:t xml:space="preserve"> </w:t>
      </w:r>
      <w:r w:rsidR="00054015" w:rsidRPr="00D727A0">
        <w:rPr>
          <w:rFonts w:ascii="Verdana" w:hAnsi="Verdana"/>
          <w:sz w:val="22"/>
          <w:szCs w:val="22"/>
        </w:rPr>
        <w:t>António Vicente de Amorim Alves Pinto</w:t>
      </w:r>
      <w:r w:rsidR="00054015">
        <w:rPr>
          <w:rFonts w:ascii="Verdana" w:hAnsi="Verdana"/>
          <w:sz w:val="22"/>
          <w:szCs w:val="22"/>
        </w:rPr>
        <w:t xml:space="preserve">, </w:t>
      </w:r>
      <w:r w:rsidR="00275377" w:rsidRPr="00D727A0">
        <w:rPr>
          <w:rFonts w:ascii="Verdana" w:hAnsi="Verdana"/>
          <w:sz w:val="22"/>
          <w:szCs w:val="22"/>
        </w:rPr>
        <w:t>Maria d</w:t>
      </w:r>
      <w:r w:rsidR="00275377">
        <w:rPr>
          <w:rFonts w:ascii="Verdana" w:hAnsi="Verdana"/>
          <w:sz w:val="22"/>
          <w:szCs w:val="22"/>
        </w:rPr>
        <w:t>e Lurdes Santos Ganicho,</w:t>
      </w:r>
      <w:r w:rsidR="00275377" w:rsidRPr="00D727A0">
        <w:rPr>
          <w:rFonts w:ascii="Verdana" w:hAnsi="Verdana"/>
          <w:sz w:val="22"/>
          <w:szCs w:val="22"/>
        </w:rPr>
        <w:t xml:space="preserve"> </w:t>
      </w:r>
      <w:r w:rsidR="0068628E" w:rsidRPr="00D727A0">
        <w:rPr>
          <w:rFonts w:ascii="Verdana" w:hAnsi="Verdana"/>
          <w:sz w:val="22"/>
          <w:szCs w:val="22"/>
        </w:rPr>
        <w:t>Q</w:t>
      </w:r>
      <w:r w:rsidR="0068628E">
        <w:rPr>
          <w:rFonts w:ascii="Verdana" w:hAnsi="Verdana"/>
          <w:sz w:val="22"/>
          <w:szCs w:val="22"/>
        </w:rPr>
        <w:t>uirino Manuel Mesquita de Jesus</w:t>
      </w:r>
      <w:r w:rsidR="00B816EF">
        <w:rPr>
          <w:rFonts w:ascii="Verdana" w:hAnsi="Verdana"/>
          <w:sz w:val="22"/>
          <w:szCs w:val="22"/>
        </w:rPr>
        <w:t>,</w:t>
      </w:r>
      <w:r w:rsidR="00723A2F">
        <w:rPr>
          <w:rFonts w:ascii="Verdana" w:hAnsi="Verdana"/>
          <w:sz w:val="22"/>
          <w:szCs w:val="22"/>
        </w:rPr>
        <w:t xml:space="preserve"> </w:t>
      </w:r>
      <w:r w:rsidR="00447261" w:rsidRPr="00D727A0">
        <w:rPr>
          <w:rFonts w:ascii="Verdana" w:hAnsi="Verdana"/>
          <w:sz w:val="22"/>
          <w:szCs w:val="22"/>
        </w:rPr>
        <w:t>Carlos Nuno Lacerda Lopes</w:t>
      </w:r>
      <w:r w:rsidR="00447261">
        <w:rPr>
          <w:rFonts w:ascii="Verdana" w:hAnsi="Verdana"/>
          <w:sz w:val="22"/>
          <w:szCs w:val="22"/>
        </w:rPr>
        <w:t>,</w:t>
      </w:r>
      <w:r w:rsidR="00447261" w:rsidRPr="00D727A0">
        <w:rPr>
          <w:rFonts w:ascii="Verdana" w:hAnsi="Verdana"/>
          <w:sz w:val="22"/>
          <w:szCs w:val="22"/>
        </w:rPr>
        <w:t xml:space="preserve"> </w:t>
      </w:r>
      <w:r w:rsidR="005B418C" w:rsidRPr="00D727A0">
        <w:rPr>
          <w:rFonts w:ascii="Verdana" w:hAnsi="Verdana"/>
          <w:sz w:val="22"/>
          <w:szCs w:val="22"/>
        </w:rPr>
        <w:t>A</w:t>
      </w:r>
      <w:r w:rsidR="005B418C">
        <w:rPr>
          <w:rFonts w:ascii="Verdana" w:hAnsi="Verdana"/>
          <w:sz w:val="22"/>
          <w:szCs w:val="22"/>
        </w:rPr>
        <w:t xml:space="preserve">delino Miguel Lino Moreira Reis </w:t>
      </w:r>
      <w:r w:rsidR="004C16B6">
        <w:rPr>
          <w:rFonts w:ascii="Verdana" w:hAnsi="Verdana"/>
          <w:sz w:val="22"/>
          <w:szCs w:val="22"/>
        </w:rPr>
        <w:t xml:space="preserve">e Ana </w:t>
      </w:r>
      <w:r w:rsidR="009A5BD3">
        <w:rPr>
          <w:rFonts w:ascii="Verdana" w:hAnsi="Verdana"/>
          <w:sz w:val="22"/>
          <w:szCs w:val="22"/>
        </w:rPr>
        <w:t>Paula Africano de Sousa e Silva</w:t>
      </w:r>
      <w:r w:rsidR="00680FD9">
        <w:rPr>
          <w:rFonts w:ascii="Verdana" w:hAnsi="Verdana"/>
          <w:sz w:val="22"/>
          <w:szCs w:val="22"/>
        </w:rPr>
        <w:t xml:space="preserve">. </w:t>
      </w:r>
      <w:r w:rsidR="00D727A0" w:rsidRPr="00D727A0">
        <w:rPr>
          <w:rFonts w:ascii="Verdana" w:hAnsi="Verdana"/>
          <w:sz w:val="22"/>
          <w:szCs w:val="22"/>
        </w:rPr>
        <w:t>Sendo 1</w:t>
      </w:r>
      <w:r w:rsidR="00B816EF">
        <w:rPr>
          <w:rFonts w:ascii="Verdana" w:hAnsi="Verdana"/>
          <w:sz w:val="22"/>
          <w:szCs w:val="22"/>
        </w:rPr>
        <w:t>7</w:t>
      </w:r>
      <w:r w:rsidR="00D727A0" w:rsidRPr="00D727A0">
        <w:rPr>
          <w:rFonts w:ascii="Verdana" w:hAnsi="Verdana"/>
          <w:sz w:val="22"/>
          <w:szCs w:val="22"/>
        </w:rPr>
        <w:t xml:space="preserve">.00 horas, o Senhor </w:t>
      </w:r>
      <w:r w:rsidR="00054015">
        <w:rPr>
          <w:rFonts w:ascii="Verdana" w:hAnsi="Verdana"/>
          <w:sz w:val="22"/>
          <w:szCs w:val="22"/>
        </w:rPr>
        <w:t>P</w:t>
      </w:r>
      <w:r w:rsidR="00D727A0" w:rsidRPr="00D727A0">
        <w:rPr>
          <w:rFonts w:ascii="Verdana" w:hAnsi="Verdana"/>
          <w:sz w:val="22"/>
          <w:szCs w:val="22"/>
        </w:rPr>
        <w:t xml:space="preserve">residente declarou aberta a reunião, secretariada pela </w:t>
      </w:r>
      <w:r w:rsidR="006A4BDC">
        <w:rPr>
          <w:rFonts w:ascii="Verdana" w:hAnsi="Verdana"/>
          <w:sz w:val="22"/>
          <w:szCs w:val="22"/>
        </w:rPr>
        <w:t>Coordenadora Técnica</w:t>
      </w:r>
      <w:r w:rsidR="00275377">
        <w:rPr>
          <w:rFonts w:ascii="Verdana" w:hAnsi="Verdana"/>
          <w:sz w:val="22"/>
          <w:szCs w:val="22"/>
        </w:rPr>
        <w:t xml:space="preserve"> d</w:t>
      </w:r>
      <w:r w:rsidR="00D727A0" w:rsidRPr="00D727A0">
        <w:rPr>
          <w:rFonts w:ascii="Verdana" w:hAnsi="Verdana"/>
          <w:sz w:val="22"/>
          <w:szCs w:val="22"/>
        </w:rPr>
        <w:t>a Divisão de Gestão Administrativa, Financeira e Turismo.</w:t>
      </w:r>
      <w:r w:rsidR="00E51E0F">
        <w:rPr>
          <w:rFonts w:ascii="Verdana" w:hAnsi="Verdana"/>
          <w:sz w:val="22"/>
          <w:szCs w:val="22"/>
        </w:rPr>
        <w:tab/>
      </w:r>
    </w:p>
    <w:p w:rsidR="00AB5751" w:rsidRDefault="009A4C6C" w:rsidP="00E60D2E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60D2E" w:rsidRPr="009A4C6C">
        <w:rPr>
          <w:rFonts w:ascii="Verdana" w:hAnsi="Verdana"/>
          <w:b/>
          <w:sz w:val="22"/>
          <w:szCs w:val="22"/>
        </w:rPr>
        <w:t>Deliberação Nº 233/2020: Aprovação da ata n.º 24/2020 de 14 de dezembro:</w:t>
      </w:r>
      <w:r w:rsidR="00E60D2E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Em virtude da ata n.º 24/2020 de 14 de dezembro ter sido entregue em fotocópia a</w:t>
      </w:r>
      <w:r w:rsidR="00E60D2E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todos os seus elementos, prescindiu-se da leitura da mesma, tendo a Câmara, em</w:t>
      </w:r>
      <w:r w:rsidR="00E60D2E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cumprimento do disposto no n.º 2 do artigo 57.º da Lei n.º 75/2013, de 12 de</w:t>
      </w:r>
      <w:r w:rsidR="00E60D2E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setembro, na redação em vigor, e sem prejuízo da sua prévia aprovação sob a forma</w:t>
      </w:r>
      <w:r w:rsidR="00E60D2E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de minuta, para efeitos do disposto nos n.ºs 3 e 4 do artigo acima citado, deliberado a</w:t>
      </w:r>
      <w:r w:rsidR="00E60D2E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 xml:space="preserve">sua aprovação por unanimidade. Participaram na </w:t>
      </w:r>
      <w:r w:rsidR="00E85EC0" w:rsidRPr="00E85EC0">
        <w:rPr>
          <w:rFonts w:ascii="Verdana" w:hAnsi="Verdana"/>
          <w:sz w:val="22"/>
          <w:szCs w:val="22"/>
        </w:rPr>
        <w:t>votação</w:t>
      </w:r>
      <w:r w:rsidR="00E60D2E" w:rsidRPr="00E60D2E">
        <w:rPr>
          <w:rFonts w:ascii="Verdana" w:hAnsi="Verdana"/>
          <w:sz w:val="22"/>
          <w:szCs w:val="22"/>
        </w:rPr>
        <w:t xml:space="preserve"> apenas os membros do órgão</w:t>
      </w:r>
      <w:r w:rsidR="00E60D2E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executivo que estiveram presentes na reunião a que se reporta a ata em apreciação.</w:t>
      </w:r>
      <w:r>
        <w:rPr>
          <w:rFonts w:ascii="Verdana" w:hAnsi="Verdana"/>
          <w:sz w:val="22"/>
          <w:szCs w:val="22"/>
        </w:rPr>
        <w:tab/>
      </w:r>
    </w:p>
    <w:p w:rsidR="00E60D2E" w:rsidRDefault="009A4C6C" w:rsidP="00E60D2E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60D2E" w:rsidRPr="002E25ED">
        <w:rPr>
          <w:rFonts w:ascii="Verdana" w:hAnsi="Verdana"/>
          <w:b/>
          <w:sz w:val="22"/>
          <w:szCs w:val="22"/>
        </w:rPr>
        <w:t>Deliberação Nº 234/2020: Processo Disciplinar n.º 1/2019 - Arguido: X;</w:t>
      </w:r>
      <w:r w:rsidR="00AB5751" w:rsidRPr="002E25ED">
        <w:rPr>
          <w:rFonts w:ascii="Verdana" w:hAnsi="Verdana"/>
          <w:b/>
          <w:sz w:val="22"/>
          <w:szCs w:val="22"/>
        </w:rPr>
        <w:t xml:space="preserve"> </w:t>
      </w:r>
      <w:r w:rsidR="00E60D2E" w:rsidRPr="002E25ED">
        <w:rPr>
          <w:rFonts w:ascii="Verdana" w:hAnsi="Verdana"/>
          <w:b/>
          <w:sz w:val="22"/>
          <w:szCs w:val="22"/>
        </w:rPr>
        <w:t>Relatório Final e Decisão de aplicação sanção disciplinar</w:t>
      </w:r>
      <w:r w:rsidR="00AB5751" w:rsidRPr="002E25ED">
        <w:rPr>
          <w:rFonts w:ascii="Verdana" w:hAnsi="Verdana"/>
          <w:b/>
          <w:sz w:val="22"/>
          <w:szCs w:val="22"/>
        </w:rPr>
        <w:t>:</w:t>
      </w:r>
      <w:r w:rsidR="00AB5751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Presente a informação n.º 3220/2020 da Divisão de Gestão de Recursos Humanos,</w:t>
      </w:r>
      <w:r w:rsidR="00AB5751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sobre o assunto em título, que se dá aqui por reproduzida e que fica a fazer parte</w:t>
      </w:r>
      <w:r w:rsidR="00AB5751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integrante desta ata, bem como os documentos na mesma referidos (em arquivo).</w:t>
      </w:r>
      <w:r w:rsidR="00AB5751">
        <w:rPr>
          <w:rFonts w:ascii="Verdana" w:hAnsi="Verdana"/>
          <w:sz w:val="22"/>
          <w:szCs w:val="22"/>
        </w:rPr>
        <w:t xml:space="preserve"> </w:t>
      </w:r>
      <w:r w:rsidR="00E85EC0" w:rsidRPr="00E85EC0">
        <w:rPr>
          <w:rFonts w:ascii="Verdana" w:hAnsi="Verdana"/>
          <w:sz w:val="22"/>
          <w:szCs w:val="22"/>
          <w:u w:val="single"/>
        </w:rPr>
        <w:t>Votação</w:t>
      </w:r>
      <w:r w:rsidR="00E60D2E" w:rsidRPr="00E60D2E">
        <w:rPr>
          <w:rFonts w:ascii="Verdana" w:hAnsi="Verdana"/>
          <w:sz w:val="22"/>
          <w:szCs w:val="22"/>
        </w:rPr>
        <w:t>: A Câmara tomou conhecimento e, tendo presente o Relatório Final proferido</w:t>
      </w:r>
      <w:r w:rsidR="00AB5751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pelo Instrutor do Processo Disciplinar n.º 1/2019 em 10 de dezembro de 2020, com o</w:t>
      </w:r>
      <w:r w:rsidR="00AB5751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qual concordou, deliberou, por maioria e abstenção dos Vereadores do PS, aplicar ao</w:t>
      </w:r>
      <w:r w:rsidR="00AB5751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arguido X (trabalhador em funções públicas da Câmara Municipal de Espinho com</w:t>
      </w:r>
      <w:r w:rsidR="00AB5751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vínculo de emprego público na modalidade de contrato por tempo indeterminado,</w:t>
      </w:r>
      <w:r w:rsidR="00AB5751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carreira e na categoria de Técnico Superior, a exercer funções na Divisão de Ação</w:t>
      </w:r>
      <w:r w:rsidR="00AB5751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Social, Intergeracional e Saúde), a aplicação da sanção de despedimento disciplinar,</w:t>
      </w:r>
      <w:r w:rsidR="00AB5751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 xml:space="preserve">conforme o disposto no artigo 187.º da LTFP, pelos factos em causa, tendo </w:t>
      </w:r>
      <w:r w:rsidR="00E60D2E" w:rsidRPr="00E60D2E">
        <w:rPr>
          <w:rFonts w:ascii="Verdana" w:hAnsi="Verdana"/>
          <w:sz w:val="22"/>
          <w:szCs w:val="22"/>
        </w:rPr>
        <w:lastRenderedPageBreak/>
        <w:t>presente o</w:t>
      </w:r>
      <w:r w:rsidR="00AB5751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que se encontra melhor explicado naquele Relatório Final, pela prática de factos em</w:t>
      </w:r>
      <w:r w:rsidR="00AB5751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violação dos deveres de prossecução do interesse público e lealdade previstos nas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alíneas a) e g) do nº 2 do art.º 73.º da LTFP, conforme o melhor descrito e detalhado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no Relatório. Mais deliberou a Câmara, notificar o arguido do presente projeto de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decisão, para efeitos de garantia do seu direito de audiência de interessado, de acordo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com o consagrado no n.º 3 do artigo 269.º da Constituição da República Portuguesa, e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nos termos do previsto nos artigos 121.º a 124.º do Código de Procedimento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Administrativo, fixando-lhe para o efeito um prazo de dez dias úteis bem como, o envio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do processo à comissão de trabalhadores (comissão sindical) nos termos previstos no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nº 4 do artigo 219.º da LTFP. Os Vereadores do PS apresentaram a seguinte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declaração de voto: “Os vereadores do Partido socialista abstiveram-se no ponto 2,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Processo Disciplinar n.º 1/2019 – Arguido: X; Relatório final e decisão de aplicação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sanção disciplinar, uma vez que não tiveram qualquer participação no processo.“</w:t>
      </w:r>
      <w:r>
        <w:rPr>
          <w:rFonts w:ascii="Verdana" w:hAnsi="Verdana"/>
          <w:sz w:val="22"/>
          <w:szCs w:val="22"/>
        </w:rPr>
        <w:tab/>
      </w:r>
    </w:p>
    <w:p w:rsidR="009E3E5B" w:rsidRDefault="009A4C6C" w:rsidP="00E60D2E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60D2E" w:rsidRPr="002E25ED">
        <w:rPr>
          <w:rFonts w:ascii="Verdana" w:hAnsi="Verdana"/>
          <w:b/>
          <w:sz w:val="22"/>
          <w:szCs w:val="22"/>
        </w:rPr>
        <w:t>Deliberação Nº 235/2020: Abertura de procedimento concursal para seleção e</w:t>
      </w:r>
      <w:r w:rsidR="009E3E5B" w:rsidRPr="002E25ED">
        <w:rPr>
          <w:rFonts w:ascii="Verdana" w:hAnsi="Verdana"/>
          <w:b/>
          <w:sz w:val="22"/>
          <w:szCs w:val="22"/>
        </w:rPr>
        <w:t xml:space="preserve"> </w:t>
      </w:r>
      <w:r w:rsidR="00E60D2E" w:rsidRPr="002E25ED">
        <w:rPr>
          <w:rFonts w:ascii="Verdana" w:hAnsi="Verdana"/>
          <w:b/>
          <w:sz w:val="22"/>
          <w:szCs w:val="22"/>
        </w:rPr>
        <w:t>provimento de cargo de direção intermédia de 2º grau – Divisão de Serviços</w:t>
      </w:r>
      <w:r w:rsidR="009E3E5B" w:rsidRPr="002E25ED">
        <w:rPr>
          <w:rFonts w:ascii="Verdana" w:hAnsi="Verdana"/>
          <w:b/>
          <w:sz w:val="22"/>
          <w:szCs w:val="22"/>
        </w:rPr>
        <w:t xml:space="preserve"> </w:t>
      </w:r>
      <w:r w:rsidR="00E60D2E" w:rsidRPr="002E25ED">
        <w:rPr>
          <w:rFonts w:ascii="Verdana" w:hAnsi="Verdana"/>
          <w:b/>
          <w:sz w:val="22"/>
          <w:szCs w:val="22"/>
        </w:rPr>
        <w:t>Básicos e Ambiente</w:t>
      </w:r>
      <w:r w:rsidR="009E3E5B" w:rsidRPr="002E25ED">
        <w:rPr>
          <w:rFonts w:ascii="Verdana" w:hAnsi="Verdana"/>
          <w:b/>
          <w:sz w:val="22"/>
          <w:szCs w:val="22"/>
        </w:rPr>
        <w:t>: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Presente a informação n.º 3151/2020 da Divisão de Gestão de Recursos Humanos,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sobre o assunto em título, que se dá aqui por reproduzida e que fica a fazer parte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integrante desta ata, bem como os documentos na mesma referidos (em arquivo).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85EC0" w:rsidRPr="00E85EC0">
        <w:rPr>
          <w:rFonts w:ascii="Verdana" w:hAnsi="Verdana"/>
          <w:sz w:val="22"/>
          <w:szCs w:val="22"/>
          <w:u w:val="single"/>
        </w:rPr>
        <w:t>Votação</w:t>
      </w:r>
      <w:r w:rsidR="00E60D2E" w:rsidRPr="00E60D2E">
        <w:rPr>
          <w:rFonts w:ascii="Verdana" w:hAnsi="Verdana"/>
          <w:sz w:val="22"/>
          <w:szCs w:val="22"/>
        </w:rPr>
        <w:t>: A Câmara tomou conhecimento e, nos termos da proposta da Divisão de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Gestão de Recursos Humanos acima referida, deliberou, por maioria e abstenção dos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Vereadores do PS, aprovar a abertura do procedimento concursal para provimento do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cargo de direção intermédia de 2.º grau - Chefe da Divisão de Serviços Básicos e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Ambiente nos termos dos artigos 20.º e 21.º da Lei n.º 2/2004, de 15 de janeiro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(Estatuto do Pessoal Dirigente dos serviços e organismos da administração central,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regional e local do Estado - sucessivamente alterada pela Lei n.º 51/2005, de 30 de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agosto, Lei n.º 64-A/2008, de 31 de dezembro, Lei n.º 3-B/2010, de 28 de abril, e Lei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n.º 64/2011, de 22 de dezembro, pela Lei n.º 68/2013, de 29 de agosto e pela Lei n.º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128/2015, de 3 de setembro; e adaptada à administração local pela Lei n.º 49/2012,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de 29 de agosto, alterada pela Lei n.º 82-B/2014, de 31 de dezembro, pela Lei n.º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42/2016, de 28 de dezembro, e pela Lei n.º 114/2017, de 29 de dezembro). Tendo,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ainda, a Câmara deliberado fixar como métodos de avaliação para este procedimento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concursal de seleção e provimento do titular de cargo de dirigente em causa: a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 xml:space="preserve">avaliação curricular e a entrevista pública, solicitando-se complementarmente </w:t>
      </w:r>
      <w:r w:rsidR="00E60D2E" w:rsidRPr="00E60D2E">
        <w:rPr>
          <w:rFonts w:ascii="Verdana" w:hAnsi="Verdana"/>
          <w:sz w:val="22"/>
          <w:szCs w:val="22"/>
        </w:rPr>
        <w:lastRenderedPageBreak/>
        <w:t>a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apresentação pelos candidatos da definição de objetivos para a unidade orgânica a que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concorrem. Mais deliberou a Câmara Municipal, nos termos e para os efeitos do n.º 1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do artigo 13.º da Lei n.º 49/2012 (na redação em vigor), propor à Assembleia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Municipal de Espinho que delibere designar o júri de recrutamento transversal a este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procedimento concursal de cargo dirigente intermédio de 2.º grau, com a seguinte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constituição: Presidente do Júri: Eng.ª Maria de Lurdes Santos Ganicho, Vereadora da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Câmara Municipal de Espinho; Vogais efetivos: Dra. Maria Nazaré Ferreira Martins,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Chefe da Divisão de Recursos Humanos e Desenvolvimento Organizacional da Câmara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Municipal de Santa Maria da Feira e Eng.ª Eunice Estela Soares Miranda Macedo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Gonçalves Fonseca, Diretora das Águas Residuais e Coordenadora do Gabinete de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Qualidade; Vogais suplentes: Eng.º Álvaro António das Neves Duarte, Chefe da Divisão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de Obras Municipais (1.º suplente) e Dr. Pedro Miguel Martins da Silva Almeida, Chefe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da Divisão de Gestão de Recursos Humanos (2.º suplente).</w:t>
      </w:r>
      <w:r>
        <w:rPr>
          <w:rFonts w:ascii="Verdana" w:hAnsi="Verdana"/>
          <w:sz w:val="22"/>
          <w:szCs w:val="22"/>
        </w:rPr>
        <w:tab/>
      </w:r>
      <w:r w:rsidR="009E3E5B">
        <w:rPr>
          <w:rFonts w:ascii="Verdana" w:hAnsi="Verdana"/>
          <w:sz w:val="22"/>
          <w:szCs w:val="22"/>
        </w:rPr>
        <w:t xml:space="preserve"> </w:t>
      </w:r>
    </w:p>
    <w:p w:rsidR="00E60D2E" w:rsidRDefault="009A4C6C" w:rsidP="00E60D2E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60D2E" w:rsidRPr="002E25ED">
        <w:rPr>
          <w:rFonts w:ascii="Verdana" w:hAnsi="Verdana"/>
          <w:b/>
          <w:sz w:val="22"/>
          <w:szCs w:val="22"/>
        </w:rPr>
        <w:t>Deliberação Nº 236/2020: Contrato de Cedência de Utilização do Complexo de</w:t>
      </w:r>
      <w:r w:rsidR="009E3E5B" w:rsidRPr="002E25ED">
        <w:rPr>
          <w:rFonts w:ascii="Verdana" w:hAnsi="Verdana"/>
          <w:b/>
          <w:sz w:val="22"/>
          <w:szCs w:val="22"/>
        </w:rPr>
        <w:t xml:space="preserve"> </w:t>
      </w:r>
      <w:r w:rsidR="00E60D2E" w:rsidRPr="002E25ED">
        <w:rPr>
          <w:rFonts w:ascii="Verdana" w:hAnsi="Verdana"/>
          <w:b/>
          <w:sz w:val="22"/>
          <w:szCs w:val="22"/>
        </w:rPr>
        <w:t>Ténis de Espinho com o Clube de Ténis de Espinho – Autorização de “Protocolo</w:t>
      </w:r>
      <w:r w:rsidR="009E3E5B" w:rsidRPr="002E25ED">
        <w:rPr>
          <w:rFonts w:ascii="Verdana" w:hAnsi="Verdana"/>
          <w:b/>
          <w:sz w:val="22"/>
          <w:szCs w:val="22"/>
        </w:rPr>
        <w:t xml:space="preserve"> </w:t>
      </w:r>
      <w:r w:rsidR="00E60D2E" w:rsidRPr="002E25ED">
        <w:rPr>
          <w:rFonts w:ascii="Verdana" w:hAnsi="Verdana"/>
          <w:b/>
          <w:sz w:val="22"/>
          <w:szCs w:val="22"/>
        </w:rPr>
        <w:t>para a Gestão e Exploração das Instalações do Complexo de Ténis”, entre o</w:t>
      </w:r>
      <w:r w:rsidR="009E3E5B" w:rsidRPr="002E25ED">
        <w:rPr>
          <w:rFonts w:ascii="Verdana" w:hAnsi="Verdana"/>
          <w:b/>
          <w:sz w:val="22"/>
          <w:szCs w:val="22"/>
        </w:rPr>
        <w:t xml:space="preserve"> </w:t>
      </w:r>
      <w:r w:rsidR="00E60D2E" w:rsidRPr="002E25ED">
        <w:rPr>
          <w:rFonts w:ascii="Verdana" w:hAnsi="Verdana"/>
          <w:b/>
          <w:sz w:val="22"/>
          <w:szCs w:val="22"/>
        </w:rPr>
        <w:t>Clube de Ténis de Espinho e a empresa “Laços Robustos, Unipessoal, Lda.”</w:t>
      </w:r>
      <w:r w:rsidR="009E3E5B" w:rsidRPr="002E25ED">
        <w:rPr>
          <w:rFonts w:ascii="Verdana" w:hAnsi="Verdana"/>
          <w:b/>
          <w:sz w:val="22"/>
          <w:szCs w:val="22"/>
        </w:rPr>
        <w:t>: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Presente a informação n.º 3207/2020 da Divisão de Gestão Administrativa, Financeira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e Turismo, sobre o assunto em título, que se dá aqui por reproduzida e que fica a fazer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parte integrante desta ata, bem como o documento na mesma referido (em arquivo).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85EC0" w:rsidRPr="00E85EC0">
        <w:rPr>
          <w:rFonts w:ascii="Verdana" w:hAnsi="Verdana"/>
          <w:sz w:val="22"/>
          <w:szCs w:val="22"/>
          <w:u w:val="single"/>
        </w:rPr>
        <w:t>Votação</w:t>
      </w:r>
      <w:r w:rsidR="00E60D2E" w:rsidRPr="00E60D2E">
        <w:rPr>
          <w:rFonts w:ascii="Verdana" w:hAnsi="Verdana"/>
          <w:sz w:val="22"/>
          <w:szCs w:val="22"/>
        </w:rPr>
        <w:t>: A Câmara Municipal tomou conhecimento e deliberou, por unanimidade,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aceitar o “Protocolo para a Gestão e Exploração das Instalações do Complexo de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Ténis”, celebrado entre o Clube de Ténis de Espinho e a empresa “Laços Robustos,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Unipessoal, Lda.”, nos termos do disposto no n.º 3 da cláusula sétima do Contrato de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Cedência de Utilização do Complexo de Ténis de Espinho. Os Vereadores do PS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apresentaram a seguinte declaração de voto: “Os vereadores do PS votaram a favor do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ponto 4. Contrato de Cedência de Utilização do Complexo de Ténis de Espinho com 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Clube de Ténis de Espinho - Autorização para a celebração de Protocolo, porque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consideram que o clube de ténis de Espinho tem todas as condições reunidas para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potenciarem o complexo de ténis de Espinho, dotado ao abandono durante largos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anos.”</w:t>
      </w:r>
      <w:r>
        <w:rPr>
          <w:rFonts w:ascii="Verdana" w:hAnsi="Verdana"/>
          <w:sz w:val="22"/>
          <w:szCs w:val="22"/>
        </w:rPr>
        <w:tab/>
      </w:r>
    </w:p>
    <w:p w:rsidR="00E60D2E" w:rsidRDefault="009A4C6C" w:rsidP="00E60D2E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60D2E" w:rsidRPr="002E25ED">
        <w:rPr>
          <w:rFonts w:ascii="Verdana" w:hAnsi="Verdana"/>
          <w:b/>
          <w:sz w:val="22"/>
          <w:szCs w:val="22"/>
        </w:rPr>
        <w:t>Deliberação Nº 237/2020: Alteração ao Plano de Trabalhos, Cronograma</w:t>
      </w:r>
      <w:r w:rsidR="009E3E5B" w:rsidRPr="002E25ED">
        <w:rPr>
          <w:rFonts w:ascii="Verdana" w:hAnsi="Verdana"/>
          <w:b/>
          <w:sz w:val="22"/>
          <w:szCs w:val="22"/>
        </w:rPr>
        <w:t xml:space="preserve"> </w:t>
      </w:r>
      <w:r w:rsidR="00E60D2E" w:rsidRPr="002E25ED">
        <w:rPr>
          <w:rFonts w:ascii="Verdana" w:hAnsi="Verdana"/>
          <w:b/>
          <w:sz w:val="22"/>
          <w:szCs w:val="22"/>
        </w:rPr>
        <w:t>Financeiro e Prorrogação do Prazo da Empreitada - Requalificação da Escola</w:t>
      </w:r>
      <w:r w:rsidR="009E3E5B" w:rsidRPr="002E25ED">
        <w:rPr>
          <w:rFonts w:ascii="Verdana" w:hAnsi="Verdana"/>
          <w:b/>
          <w:sz w:val="22"/>
          <w:szCs w:val="22"/>
        </w:rPr>
        <w:t xml:space="preserve"> </w:t>
      </w:r>
      <w:r w:rsidR="00E60D2E" w:rsidRPr="002E25ED">
        <w:rPr>
          <w:rFonts w:ascii="Verdana" w:hAnsi="Verdana"/>
          <w:b/>
          <w:sz w:val="22"/>
          <w:szCs w:val="22"/>
        </w:rPr>
        <w:lastRenderedPageBreak/>
        <w:t>Básica n.º 2 de Espinho</w:t>
      </w:r>
      <w:r w:rsidR="009E3E5B" w:rsidRPr="002E25ED">
        <w:rPr>
          <w:rFonts w:ascii="Verdana" w:hAnsi="Verdana"/>
          <w:b/>
          <w:sz w:val="22"/>
          <w:szCs w:val="22"/>
        </w:rPr>
        <w:t>: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Presente a informação n.º 3170/2020 da Divisão de Obras Municipais, sobre o assunto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em título, que se dá aqui por reproduzida e que fica a fazer parte integrante desta ata,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 xml:space="preserve">bem como os documentos na mesma referidos (em arquivo). </w:t>
      </w:r>
      <w:r w:rsidR="00E85EC0" w:rsidRPr="00E85EC0">
        <w:rPr>
          <w:rFonts w:ascii="Verdana" w:hAnsi="Verdana"/>
          <w:sz w:val="22"/>
          <w:szCs w:val="22"/>
          <w:u w:val="single"/>
        </w:rPr>
        <w:t>Votação</w:t>
      </w:r>
      <w:r w:rsidR="00E60D2E" w:rsidRPr="00E60D2E">
        <w:rPr>
          <w:rFonts w:ascii="Verdana" w:hAnsi="Verdana"/>
          <w:sz w:val="22"/>
          <w:szCs w:val="22"/>
        </w:rPr>
        <w:t>: A Câmara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tomou conhecimento e deliberou, por maioria e 3 votos contra dos Vereadores do PS,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aprovar o plano de trabalhos e a prorrogação de prazo da empreitada Requalificação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da Escola Básica n.º 2 de Espinho, bem como o respetivo cronograma financeiro, com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termino a 31 de janeiro de 2021. Os Vereadores do PS apresentaram a seguinte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declaração de voto: “Os vereadores do Partido Socialista votaram contra o ponto 5,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Alteração ao Plano de trabalhos, Cronograma Financeiro e Prorrogação do Prazo da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Empreitada – Requalificação da Escola Básica n.º 2 de Espinho, porque mais uma vez,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conforme alertarmos estamos perante erros e falhas que deveriam ter sido detetadas e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corrigidas atempadamente, que naturalmente evitariam transtornos e custos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acrescidos.” Os eleitos do PSD apresentaram a seguinte declaração de voto: “O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Presidente e os Vereadores do PSD votaram favoravelmente os pontos 5 e 6 da reunião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de Câmara de 28/12/2020, relativo à “Alteração ao Plano de trabalhos, Cronograma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Financeiro e Prorrogação do Prazo da Empreitada – Requalificação da Escola Básica n.º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2 de Espinho e Empreitada de Obras Públicas” e “Requalificação Escola Básica n.º 2 de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Espinho – segunda proposta de trabalhos complementares”, respetivamente, baseado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na análise técnica e respetivo enquadramento legal, efetuados pela Fiscalização da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Empreitada, bem como pelos Técnicos da Divisão de Obras Municipais, considerando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que de acordo com os documentos anexos aos referidos pontos da Ordem de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Trabalhos, estão cumpridas todas as verificações legais aplicáveis, bem como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salvaguardados os interesses do Município.”</w:t>
      </w:r>
      <w:r>
        <w:rPr>
          <w:rFonts w:ascii="Verdana" w:hAnsi="Verdana"/>
          <w:sz w:val="22"/>
          <w:szCs w:val="22"/>
        </w:rPr>
        <w:tab/>
      </w:r>
    </w:p>
    <w:p w:rsidR="001216B9" w:rsidRDefault="009A4C6C" w:rsidP="00E60D2E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60D2E" w:rsidRPr="002E25ED">
        <w:rPr>
          <w:rFonts w:ascii="Verdana" w:hAnsi="Verdana"/>
          <w:b/>
          <w:sz w:val="22"/>
          <w:szCs w:val="22"/>
        </w:rPr>
        <w:t>Deliberação Nº 238/2020: EMPREITADA DE OBRAS PÚBLICAS DE</w:t>
      </w:r>
      <w:r w:rsidR="009E3E5B" w:rsidRPr="002E25ED">
        <w:rPr>
          <w:rFonts w:ascii="Verdana" w:hAnsi="Verdana"/>
          <w:b/>
          <w:sz w:val="22"/>
          <w:szCs w:val="22"/>
        </w:rPr>
        <w:t xml:space="preserve"> </w:t>
      </w:r>
      <w:r w:rsidR="00E60D2E" w:rsidRPr="002E25ED">
        <w:rPr>
          <w:rFonts w:ascii="Verdana" w:hAnsi="Verdana"/>
          <w:b/>
          <w:sz w:val="22"/>
          <w:szCs w:val="22"/>
        </w:rPr>
        <w:t xml:space="preserve">“REQUALIFICAÇÃO DA ESCOLA BÁSICA N.º 2 DE ESPINHO” </w:t>
      </w:r>
      <w:r w:rsidR="009E3E5B" w:rsidRPr="002E25ED">
        <w:rPr>
          <w:rFonts w:ascii="Verdana" w:hAnsi="Verdana"/>
          <w:b/>
          <w:sz w:val="22"/>
          <w:szCs w:val="22"/>
        </w:rPr>
        <w:t>–</w:t>
      </w:r>
      <w:r w:rsidR="00E60D2E" w:rsidRPr="002E25ED">
        <w:rPr>
          <w:rFonts w:ascii="Verdana" w:hAnsi="Verdana"/>
          <w:b/>
          <w:sz w:val="22"/>
          <w:szCs w:val="22"/>
        </w:rPr>
        <w:t xml:space="preserve"> Segunda</w:t>
      </w:r>
      <w:r w:rsidR="009E3E5B" w:rsidRPr="002E25ED">
        <w:rPr>
          <w:rFonts w:ascii="Verdana" w:hAnsi="Verdana"/>
          <w:b/>
          <w:sz w:val="22"/>
          <w:szCs w:val="22"/>
        </w:rPr>
        <w:t xml:space="preserve"> </w:t>
      </w:r>
      <w:r w:rsidR="00E60D2E" w:rsidRPr="002E25ED">
        <w:rPr>
          <w:rFonts w:ascii="Verdana" w:hAnsi="Verdana"/>
          <w:b/>
          <w:sz w:val="22"/>
          <w:szCs w:val="22"/>
        </w:rPr>
        <w:t>proposta de trabalhos complementares</w:t>
      </w:r>
      <w:r w:rsidR="009E3E5B" w:rsidRPr="002E25ED">
        <w:rPr>
          <w:rFonts w:ascii="Verdana" w:hAnsi="Verdana"/>
          <w:b/>
          <w:sz w:val="22"/>
          <w:szCs w:val="22"/>
        </w:rPr>
        <w:t>: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Presente a informação n.º 3217/2020 da Divisão de Gestão Administrativa, Financeira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e Turismo, sobre o assunto em título, que se dá aqui por reproduzida e que fica a fazer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parte integrante desta ata, bem como os documentos na mesma referidos (em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 xml:space="preserve">arquivo). </w:t>
      </w:r>
      <w:r w:rsidR="00E85EC0" w:rsidRPr="00E85EC0">
        <w:rPr>
          <w:rFonts w:ascii="Verdana" w:hAnsi="Verdana"/>
          <w:sz w:val="22"/>
          <w:szCs w:val="22"/>
          <w:u w:val="single"/>
        </w:rPr>
        <w:t>Votação</w:t>
      </w:r>
      <w:r w:rsidR="00E60D2E" w:rsidRPr="00E60D2E">
        <w:rPr>
          <w:rFonts w:ascii="Verdana" w:hAnsi="Verdana"/>
          <w:sz w:val="22"/>
          <w:szCs w:val="22"/>
        </w:rPr>
        <w:t>: A Câmara tomou conhecimento e enquanto órgão competente para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a decisão de contratar, de acordo com as disposições conjugadas no n.º 1 do artigo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36.º do CCP e alínea b) do n.º 1 do artigo 18.º do Decreto-Lei n.º 197/99, de 8 de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junho (na redação em vigor), determinou, por maioria e 3 votos contra dos Vereadores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do PS, a modificação objetiva ao contrato de empreitada de obras públicas acima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lastRenderedPageBreak/>
        <w:t>identificado, ao abrigo do previsto no artigo 370.º e seguintes do CCP, nos seguintes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termos: I. Aprovar a informação e/ou análise técnica, com o registo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2020,EXP,I,I,3158, de 17 de dezembro prestada pela Divisão de Obras Municipais e 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relatório emitido pela entidade fiscalizadora da empreitada de “Requalificação da Escola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Básica nº 2 de Espinho”, enquanto peças procedimentais desta modificação objetiva do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contrato, bem como aprovar as propostas de modificações objetivas do contrato nelas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constantes. II. Aprovar os preços unitários e parciais, propostos no “Anexo I –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Proposta do empreiteiro”, do relatório da fiscalização emitido em 15/12/2020,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correspondendo à totalidade da despesa da segunda modificação objetiva do contrato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de “Requalificação da Escola Básica N.º 2 de Espinho”, no valor de 39.470,89€ (trinta e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nove mil quatrocentos e setenta euros e oitenta e nove cêntimos), acrescido do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Imposto sobre o Valor Acrescentado à taxa legal em vigor. III. Tomar conhecimento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que foi autorizada na deliberação n.º 56/2018, da reunião ordinária de 9 de abril, a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realização de despesa até à percentagem máxima de 10% do preço contratual, para a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execução de trabalhos complementares que advenham de circunstâncias não previstas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e imprevisíveis, considerando-se que execução da empreitada previa trabalhos em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edificado existente, que foram devidamente acautelados na proposta de cabimento n.º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330/2018, de 23 de março, Orgânica 02|Câmara Municipal e Serviços Municipais;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Económica|07010305|Escolas e no Plano| 2017 I 27 – Ensino não superior –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Requalificação das escolas do concelho. IV. Ordenar a execução dos trabalhos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complementares, resultantes de circunstância não previstas, identificados na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informação e/ou análise técnica, com o registo 2020,EXP,I,I,3158, de 17 de dezembro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da Divisão de Obras Municipais e no “Anexo I – Proposta do empreiteiro”, do relatório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da fiscalização emitido em 15/12/2020, determinando que não existe lugar à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prorrogação de prazo para estes trabalhos uma vez que a execução dos mesmos não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prejudicará o normal desenvolvimento do plano de trabalhos nos termos estipulados no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n.º2 do artigo 374.º do CCP. V. Tomar conhecimento que o valor destes trabalhos,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correspondem a 2,87% do preço contratual do contrato inicial para trabalhos de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circunstâncias não previstas, que somado ao preço de anteriores trabalhos (3,53%),</w:t>
      </w:r>
      <w:r w:rsidR="009E3E5B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totaliza 6,40% para o limite máximo permitido de 10% para trabalhos complementares</w:t>
      </w:r>
      <w:r w:rsidR="00E60D2E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resultantes de circunstâncias não previstas (n.º 2 do artigo 370.º do CCP). VI.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Determinar a prestação de caução pelo empreiteiro, no valor de 1.973,54€ (mil,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novecentos e setenta e três euros e cinquenta e quatro cêntimos), correspondente a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5% do preço dos trabalhos complementares deste 2.º contrato adicional a celebrar, por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 xml:space="preserve">força de ser tramitado as mesmas formalidades que o </w:t>
      </w:r>
      <w:r w:rsidR="00E60D2E" w:rsidRPr="00E60D2E">
        <w:rPr>
          <w:rFonts w:ascii="Verdana" w:hAnsi="Verdana"/>
          <w:sz w:val="22"/>
          <w:szCs w:val="22"/>
        </w:rPr>
        <w:lastRenderedPageBreak/>
        <w:t>contrato inicial. VII. Aprovar a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minuta do contrato adicional n.º 2 ao contrato inicial desta empreitada, para efeitos da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formalização das modificações objetivas aqui em causa (em anexo). Os Vereadores do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PS apresentaram a seguinte declaração de voto: “Os vereadores do Partido Socialista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votaram contra o ponto 6 Empreitada de Obras Públicas e “Requalificação Escola Básica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n.º 2 de Espinho” – segunda proposta de trabalhos complementares, porque estamos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mais uma vez perante um ato de má gestão e falta de planeamento, comportamento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comum e reiterado deste executivo.”. Os eleitos do PSD apresentaram a seguinte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 xml:space="preserve">declaração de voto: ” O Presidente e os Vereadores do PSD votaram favoravelmente 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trabalhos, Cronograma Financeiro e Prorrogação do Prazo da Empreitada –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Requalificação da Escola Básica n.º 2 de Espinho e Empreitada de Obras Públicas” e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“Requalificação Escola Básica n.º 2 de Espinho – segunda proposta de trabalhos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complementares”, respetivamente, baseado na análise técnica e respetivo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enquadramento legal, efetuados pela Fiscalização da Empreitada, bem como pelos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Técnicos da Divisão de Obras Municipais, considerando que de acordo com os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documentos anexos aos referidos pontos da Ordem de Trabalhos, estão cumpridas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todas as verificações legais aplicáveis, bem como salvaguardados os interesses do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Município.”</w:t>
      </w:r>
      <w:r>
        <w:rPr>
          <w:rFonts w:ascii="Verdana" w:hAnsi="Verdana"/>
          <w:sz w:val="22"/>
          <w:szCs w:val="22"/>
        </w:rPr>
        <w:tab/>
      </w:r>
    </w:p>
    <w:p w:rsidR="001216B9" w:rsidRDefault="009A4C6C" w:rsidP="00E60D2E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60D2E" w:rsidRPr="002E25ED">
        <w:rPr>
          <w:rFonts w:ascii="Verdana" w:hAnsi="Verdana"/>
          <w:b/>
          <w:sz w:val="22"/>
          <w:szCs w:val="22"/>
        </w:rPr>
        <w:t>Deliberação Nº 239/2020: PROTOCOLO DE COLABORAÇÃO ENTRE O</w:t>
      </w:r>
      <w:r w:rsidRPr="002E25ED">
        <w:rPr>
          <w:rFonts w:ascii="Verdana" w:hAnsi="Verdana"/>
          <w:b/>
          <w:sz w:val="22"/>
          <w:szCs w:val="22"/>
        </w:rPr>
        <w:t xml:space="preserve"> </w:t>
      </w:r>
      <w:r w:rsidR="00E60D2E" w:rsidRPr="002E25ED">
        <w:rPr>
          <w:rFonts w:ascii="Verdana" w:hAnsi="Verdana"/>
          <w:b/>
          <w:sz w:val="22"/>
          <w:szCs w:val="22"/>
        </w:rPr>
        <w:t>MUNICÍPIO DE ESPINHO E A ASSOCIAÇÃO DE FUTEBOL POPULAR DO</w:t>
      </w:r>
      <w:r w:rsidRPr="002E25ED">
        <w:rPr>
          <w:rFonts w:ascii="Verdana" w:hAnsi="Verdana"/>
          <w:b/>
          <w:sz w:val="22"/>
          <w:szCs w:val="22"/>
        </w:rPr>
        <w:t xml:space="preserve"> </w:t>
      </w:r>
      <w:r w:rsidR="00E60D2E" w:rsidRPr="002E25ED">
        <w:rPr>
          <w:rFonts w:ascii="Verdana" w:hAnsi="Verdana"/>
          <w:b/>
          <w:sz w:val="22"/>
          <w:szCs w:val="22"/>
        </w:rPr>
        <w:t>CONCELHO DE ESPINHO:</w:t>
      </w:r>
      <w:r w:rsidR="00E60D2E" w:rsidRPr="00E60D2E">
        <w:rPr>
          <w:rFonts w:ascii="Verdana" w:hAnsi="Verdana"/>
          <w:sz w:val="22"/>
          <w:szCs w:val="22"/>
        </w:rPr>
        <w:t xml:space="preserve"> </w:t>
      </w:r>
      <w:r w:rsidR="00E60D2E" w:rsidRPr="002E25ED">
        <w:rPr>
          <w:rFonts w:ascii="Verdana" w:hAnsi="Verdana"/>
          <w:b/>
          <w:sz w:val="22"/>
          <w:szCs w:val="22"/>
        </w:rPr>
        <w:t>Ratificação do Despacho n.º 58/2020, de 11 de</w:t>
      </w:r>
      <w:r w:rsidRPr="002E25ED">
        <w:rPr>
          <w:rFonts w:ascii="Verdana" w:hAnsi="Verdana"/>
          <w:b/>
          <w:sz w:val="22"/>
          <w:szCs w:val="22"/>
        </w:rPr>
        <w:t xml:space="preserve"> </w:t>
      </w:r>
      <w:r w:rsidR="00E60D2E" w:rsidRPr="002E25ED">
        <w:rPr>
          <w:rFonts w:ascii="Verdana" w:hAnsi="Verdana"/>
          <w:b/>
          <w:sz w:val="22"/>
          <w:szCs w:val="22"/>
        </w:rPr>
        <w:t>dezembro de 2020, do Presidente da Câmara, relativo à aprovação da Minuta</w:t>
      </w:r>
      <w:r w:rsidRPr="002E25ED">
        <w:rPr>
          <w:rFonts w:ascii="Verdana" w:hAnsi="Verdana"/>
          <w:b/>
          <w:sz w:val="22"/>
          <w:szCs w:val="22"/>
        </w:rPr>
        <w:t xml:space="preserve"> </w:t>
      </w:r>
      <w:r w:rsidR="00E60D2E" w:rsidRPr="002E25ED">
        <w:rPr>
          <w:rFonts w:ascii="Verdana" w:hAnsi="Verdana"/>
          <w:b/>
          <w:sz w:val="22"/>
          <w:szCs w:val="22"/>
        </w:rPr>
        <w:t>do Protocolo supracitado, exarado ao abrigo da competência prevista no n.º 3</w:t>
      </w:r>
      <w:r w:rsidRPr="002E25ED">
        <w:rPr>
          <w:rFonts w:ascii="Verdana" w:hAnsi="Verdana"/>
          <w:b/>
          <w:sz w:val="22"/>
          <w:szCs w:val="22"/>
        </w:rPr>
        <w:t xml:space="preserve"> </w:t>
      </w:r>
      <w:r w:rsidR="00E60D2E" w:rsidRPr="002E25ED">
        <w:rPr>
          <w:rFonts w:ascii="Verdana" w:hAnsi="Verdana"/>
          <w:b/>
          <w:sz w:val="22"/>
          <w:szCs w:val="22"/>
        </w:rPr>
        <w:t>do artigo 35.º do Regime Jurídico das Autarquias Locais, aprovado em anexo à</w:t>
      </w:r>
      <w:r w:rsidRPr="002E25ED">
        <w:rPr>
          <w:rFonts w:ascii="Verdana" w:hAnsi="Verdana"/>
          <w:b/>
          <w:sz w:val="22"/>
          <w:szCs w:val="22"/>
        </w:rPr>
        <w:t xml:space="preserve"> </w:t>
      </w:r>
      <w:r w:rsidR="00E60D2E" w:rsidRPr="002E25ED">
        <w:rPr>
          <w:rFonts w:ascii="Verdana" w:hAnsi="Verdana"/>
          <w:b/>
          <w:sz w:val="22"/>
          <w:szCs w:val="22"/>
        </w:rPr>
        <w:t>Lei n.º 75/2013, de 12 de setembro, na sua redação vigente</w:t>
      </w:r>
      <w:r w:rsidRPr="002E25ED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Presente a informação n.º 3161/2020 da Divisão de Gestão Administrativa, Financeira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e Turismo, sobre o assunto em título, que se dá aqui por reproduzida e que fica a fazer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parte integrante desta ata, bem como os documentos na mesma referidos (em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 xml:space="preserve">arquivo). </w:t>
      </w:r>
      <w:r w:rsidR="00E85EC0" w:rsidRPr="00E85EC0">
        <w:rPr>
          <w:rFonts w:ascii="Verdana" w:hAnsi="Verdana"/>
          <w:sz w:val="22"/>
          <w:szCs w:val="22"/>
          <w:u w:val="single"/>
        </w:rPr>
        <w:t>Votação</w:t>
      </w:r>
      <w:r w:rsidR="00E60D2E" w:rsidRPr="00E60D2E">
        <w:rPr>
          <w:rFonts w:ascii="Verdana" w:hAnsi="Verdana"/>
          <w:sz w:val="22"/>
          <w:szCs w:val="22"/>
        </w:rPr>
        <w:t>: A Câmara tomou conhecimento e deliberou, por unanimidade, nos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termos do n.º 3 do artigo 35.º do Regime Jurídico das Autarquias Locais, aprovado em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anexo à Lei n.º 75/2013, de 12 de setembro, na sua redação vigente, ratificar o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Despacho n.º 58/2020 exarado em 11 de dezembro de 2020, pelo Presidente da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Câmara, através do qual foi aprovada a Minuta do Protocolo de Colaboração celebrado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entre o MUNICÍPIO DE ESPINHO e a ASSOCIAÇÃO DE FUTEBOL POPULAR DO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CONCELHO DE ESPINHO, no âmbito da implementação do programa de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lastRenderedPageBreak/>
        <w:t>desfibrilhadores automáticos externos nos complexos desportivos onde se joga futebol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no concelho de Espinho, o respetivo apoio financeiro e as contrapartidas devidas, de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acordo com os considerandos e termos nele fixados.</w:t>
      </w:r>
      <w:r>
        <w:rPr>
          <w:rFonts w:ascii="Verdana" w:hAnsi="Verdana"/>
          <w:sz w:val="22"/>
          <w:szCs w:val="22"/>
        </w:rPr>
        <w:tab/>
      </w:r>
    </w:p>
    <w:p w:rsidR="00E60D2E" w:rsidRDefault="009A4C6C" w:rsidP="00E60D2E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60D2E" w:rsidRPr="002E25ED">
        <w:rPr>
          <w:rFonts w:ascii="Verdana" w:hAnsi="Verdana"/>
          <w:b/>
          <w:sz w:val="22"/>
          <w:szCs w:val="22"/>
        </w:rPr>
        <w:t>Deliberação Nº 240/2020: Alteração das Normas da Campanha “Eu compro no</w:t>
      </w:r>
      <w:r w:rsidRPr="002E25ED">
        <w:rPr>
          <w:rFonts w:ascii="Verdana" w:hAnsi="Verdana"/>
          <w:b/>
          <w:sz w:val="22"/>
          <w:szCs w:val="22"/>
        </w:rPr>
        <w:t xml:space="preserve"> </w:t>
      </w:r>
      <w:r w:rsidR="00E60D2E" w:rsidRPr="002E25ED">
        <w:rPr>
          <w:rFonts w:ascii="Verdana" w:hAnsi="Verdana"/>
          <w:b/>
          <w:sz w:val="22"/>
          <w:szCs w:val="22"/>
        </w:rPr>
        <w:t>comércio local”</w:t>
      </w:r>
      <w:r w:rsidRPr="002E25ED">
        <w:rPr>
          <w:rFonts w:ascii="Verdana" w:hAnsi="Verdana"/>
          <w:b/>
          <w:sz w:val="22"/>
          <w:szCs w:val="22"/>
        </w:rPr>
        <w:t xml:space="preserve">: </w:t>
      </w:r>
      <w:r w:rsidR="00E60D2E" w:rsidRPr="001F3902">
        <w:rPr>
          <w:rFonts w:ascii="Verdana" w:hAnsi="Verdana"/>
          <w:sz w:val="22"/>
          <w:szCs w:val="22"/>
        </w:rPr>
        <w:t>Presente a informação n.º 3239/2020 da Divisão de Gestão Administrativa, Financeira</w:t>
      </w:r>
      <w:r w:rsidRPr="001F3902">
        <w:rPr>
          <w:rFonts w:ascii="Verdana" w:hAnsi="Verdana"/>
          <w:sz w:val="22"/>
          <w:szCs w:val="22"/>
        </w:rPr>
        <w:t xml:space="preserve"> </w:t>
      </w:r>
      <w:r w:rsidR="00E60D2E" w:rsidRPr="001F3902">
        <w:rPr>
          <w:rFonts w:ascii="Verdana" w:hAnsi="Verdana"/>
          <w:sz w:val="22"/>
          <w:szCs w:val="22"/>
        </w:rPr>
        <w:t>e Turismo, sobre o assunto em título, que se dá aqui por reproduzida e que fica a fazer</w:t>
      </w:r>
      <w:r w:rsidRPr="001F3902">
        <w:rPr>
          <w:rFonts w:ascii="Verdana" w:hAnsi="Verdana"/>
          <w:sz w:val="22"/>
          <w:szCs w:val="22"/>
        </w:rPr>
        <w:t xml:space="preserve"> </w:t>
      </w:r>
      <w:r w:rsidR="00E60D2E" w:rsidRPr="001F3902">
        <w:rPr>
          <w:rFonts w:ascii="Verdana" w:hAnsi="Verdana"/>
          <w:sz w:val="22"/>
          <w:szCs w:val="22"/>
        </w:rPr>
        <w:t>parte integrante desta ata, bem como o documento na mesma referido (em arquivo).</w:t>
      </w:r>
      <w:r w:rsidRPr="002E25ED">
        <w:rPr>
          <w:rFonts w:ascii="Verdana" w:hAnsi="Verdana"/>
          <w:b/>
          <w:sz w:val="22"/>
          <w:szCs w:val="22"/>
        </w:rPr>
        <w:t xml:space="preserve"> </w:t>
      </w:r>
      <w:r w:rsidR="00E85EC0" w:rsidRPr="00E85EC0">
        <w:rPr>
          <w:rFonts w:ascii="Verdana" w:hAnsi="Verdana"/>
          <w:sz w:val="22"/>
          <w:szCs w:val="22"/>
          <w:u w:val="single"/>
        </w:rPr>
        <w:t>Votação</w:t>
      </w:r>
      <w:r w:rsidR="00E60D2E" w:rsidRPr="002E25ED">
        <w:rPr>
          <w:rFonts w:ascii="Verdana" w:hAnsi="Verdana"/>
          <w:sz w:val="22"/>
          <w:szCs w:val="22"/>
        </w:rPr>
        <w:t>:</w:t>
      </w:r>
      <w:r w:rsidR="00E60D2E" w:rsidRPr="00E60D2E">
        <w:rPr>
          <w:rFonts w:ascii="Verdana" w:hAnsi="Verdana"/>
          <w:sz w:val="22"/>
          <w:szCs w:val="22"/>
        </w:rPr>
        <w:t xml:space="preserve"> A Câmara tomou conhecimento e deliberou, por maioria e abstenção dos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Vereadores do PS, aprovar a nova redação das Normas da Campanha “Eu compro no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comércio local”, de acordo com o documento anexo à informação acima referida. Os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Vereadores do PS apresentaram a seguinte declaração de voto: “Os vereadores do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Partido Socialista abstiveram-se quanto ao ponto 8 Alteração das Normas da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Campanha “Eu compro no comércio local”, porque consideram estas falhas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completamente desnecessárias, fruto de um mau planeamento, sem qualquer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participação ou discussão.</w:t>
      </w:r>
      <w:r>
        <w:rPr>
          <w:rFonts w:ascii="Verdana" w:hAnsi="Verdana"/>
          <w:sz w:val="22"/>
          <w:szCs w:val="22"/>
        </w:rPr>
        <w:tab/>
      </w:r>
    </w:p>
    <w:p w:rsidR="00E60D2E" w:rsidRDefault="009A4C6C" w:rsidP="00E60D2E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60D2E" w:rsidRPr="002E25ED">
        <w:rPr>
          <w:rFonts w:ascii="Verdana" w:hAnsi="Verdana"/>
          <w:b/>
          <w:sz w:val="22"/>
          <w:szCs w:val="22"/>
        </w:rPr>
        <w:t>Deliberação Nº 241/2020: PROTOCOLO DE COOPERAÇÃO ENTRE O MUNICÍPIO</w:t>
      </w:r>
      <w:r w:rsidRPr="002E25ED">
        <w:rPr>
          <w:rFonts w:ascii="Verdana" w:hAnsi="Verdana"/>
          <w:b/>
          <w:sz w:val="22"/>
          <w:szCs w:val="22"/>
        </w:rPr>
        <w:t xml:space="preserve"> </w:t>
      </w:r>
      <w:r w:rsidR="00E60D2E" w:rsidRPr="002E25ED">
        <w:rPr>
          <w:rFonts w:ascii="Verdana" w:hAnsi="Verdana"/>
          <w:b/>
          <w:sz w:val="22"/>
          <w:szCs w:val="22"/>
        </w:rPr>
        <w:t>DE ESPINHO E A FÁBRICA DA IGREJA PAROQUIAL DA FREGUESIA DE NOSSA</w:t>
      </w:r>
      <w:r w:rsidRPr="002E25ED">
        <w:rPr>
          <w:rFonts w:ascii="Verdana" w:hAnsi="Verdana"/>
          <w:b/>
          <w:sz w:val="22"/>
          <w:szCs w:val="22"/>
        </w:rPr>
        <w:t xml:space="preserve"> </w:t>
      </w:r>
      <w:r w:rsidR="00E60D2E" w:rsidRPr="002E25ED">
        <w:rPr>
          <w:rFonts w:ascii="Verdana" w:hAnsi="Verdana"/>
          <w:b/>
          <w:sz w:val="22"/>
          <w:szCs w:val="22"/>
        </w:rPr>
        <w:t>SENHORA DA AJUDA DE ESPINHO, PARA A CAMPANHA “EU COMPRO NO</w:t>
      </w:r>
      <w:r w:rsidRPr="002E25ED">
        <w:rPr>
          <w:rFonts w:ascii="Verdana" w:hAnsi="Verdana"/>
          <w:b/>
          <w:sz w:val="22"/>
          <w:szCs w:val="22"/>
        </w:rPr>
        <w:t xml:space="preserve"> </w:t>
      </w:r>
      <w:r w:rsidR="00E60D2E" w:rsidRPr="002E25ED">
        <w:rPr>
          <w:rFonts w:ascii="Verdana" w:hAnsi="Verdana"/>
          <w:b/>
          <w:sz w:val="22"/>
          <w:szCs w:val="22"/>
        </w:rPr>
        <w:t>COMÉRCIO LOCAL”</w:t>
      </w:r>
      <w:r w:rsidRPr="002E25ED">
        <w:rPr>
          <w:rFonts w:ascii="Verdana" w:hAnsi="Verdana"/>
          <w:b/>
          <w:sz w:val="22"/>
          <w:szCs w:val="22"/>
        </w:rPr>
        <w:t xml:space="preserve">: </w:t>
      </w:r>
      <w:r w:rsidR="00E60D2E" w:rsidRPr="00E60D2E">
        <w:rPr>
          <w:rFonts w:ascii="Verdana" w:hAnsi="Verdana"/>
          <w:sz w:val="22"/>
          <w:szCs w:val="22"/>
        </w:rPr>
        <w:t>Presente a informação n.º 3228/2020 da Divisão de Gestão Administrativa, Financeira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e Turismo, sobre o assunto em título, que se dá aqui por reproduzida e que fica a fazer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parte integrante desta ata, bem como os documentos na mesma referidos (em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 xml:space="preserve">arquivo). </w:t>
      </w:r>
      <w:r w:rsidR="00E85EC0" w:rsidRPr="00E85EC0">
        <w:rPr>
          <w:rFonts w:ascii="Verdana" w:hAnsi="Verdana"/>
          <w:sz w:val="22"/>
          <w:szCs w:val="22"/>
          <w:u w:val="single"/>
        </w:rPr>
        <w:t>Votação</w:t>
      </w:r>
      <w:r w:rsidR="00E60D2E" w:rsidRPr="00E60D2E">
        <w:rPr>
          <w:rFonts w:ascii="Verdana" w:hAnsi="Verdana"/>
          <w:sz w:val="22"/>
          <w:szCs w:val="22"/>
        </w:rPr>
        <w:t>: A Câmara tomou conhecimento e tendo presente o considerado na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informação acima e a proposta de minuta de protocolo em causa anexa, com a qual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concordou, deliberou, por unanimidade, aprovar a presente minuta e celebrar protocolo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de cooperação com “Centro Pastoral de Espinho - Paróquia de Nossa Senhora D'Ajuda”,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ao abrigo da competência prevista alínea u) do n.º 1 do artigo 33.º do Regime Jurídico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das Autarquias Locais (RJAL), aprovado em anexo à Lei n.º 75/2013, de 12 de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setembro, na sua redação atual. Mais deliberou a Câmara autorizar a atribuição da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verba no montante até 10.000€ ao Centro Pastoral de Espinho - Paróquia de Nossa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Senhora D'Ajuda, no âmbito do referido protocolo.</w:t>
      </w:r>
      <w:r>
        <w:rPr>
          <w:rFonts w:ascii="Verdana" w:hAnsi="Verdana"/>
          <w:sz w:val="22"/>
          <w:szCs w:val="22"/>
        </w:rPr>
        <w:tab/>
      </w:r>
    </w:p>
    <w:p w:rsidR="00E60D2E" w:rsidRDefault="009A4C6C" w:rsidP="00E60D2E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60D2E" w:rsidRPr="00E85EC0">
        <w:rPr>
          <w:rFonts w:ascii="Verdana" w:hAnsi="Verdana"/>
          <w:b/>
          <w:sz w:val="22"/>
          <w:szCs w:val="22"/>
        </w:rPr>
        <w:t>Deliberação Nº 242/2020: Protocolo de cooperação entre o Município de</w:t>
      </w:r>
      <w:r w:rsidRPr="00E85EC0">
        <w:rPr>
          <w:rFonts w:ascii="Verdana" w:hAnsi="Verdana"/>
          <w:b/>
          <w:sz w:val="22"/>
          <w:szCs w:val="22"/>
        </w:rPr>
        <w:t xml:space="preserve"> </w:t>
      </w:r>
      <w:r w:rsidR="00E60D2E" w:rsidRPr="00E85EC0">
        <w:rPr>
          <w:rFonts w:ascii="Verdana" w:hAnsi="Verdana"/>
          <w:b/>
          <w:sz w:val="22"/>
          <w:szCs w:val="22"/>
        </w:rPr>
        <w:t>Espinho e a Associação Empresarial Viver Espinho</w:t>
      </w:r>
      <w:r w:rsidRPr="00E85EC0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 xml:space="preserve">Presente a informação n.º </w:t>
      </w:r>
      <w:r w:rsidR="00E60D2E" w:rsidRPr="00E60D2E">
        <w:rPr>
          <w:rFonts w:ascii="Verdana" w:hAnsi="Verdana"/>
          <w:sz w:val="22"/>
          <w:szCs w:val="22"/>
        </w:rPr>
        <w:lastRenderedPageBreak/>
        <w:t>3229/2020 da Divisão de Gestão Administrativa, Financeira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e Turismo, sobre o assunto em título, que se dá aqui por reproduzida e que fica a fazer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parte integrante desta ata, bem como os documentos na mesma referidos (em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 xml:space="preserve">arquivo). </w:t>
      </w:r>
      <w:r w:rsidR="00E85EC0" w:rsidRPr="00E85EC0">
        <w:rPr>
          <w:rFonts w:ascii="Verdana" w:hAnsi="Verdana"/>
          <w:sz w:val="22"/>
          <w:szCs w:val="22"/>
          <w:u w:val="single"/>
        </w:rPr>
        <w:t>Votação</w:t>
      </w:r>
      <w:r w:rsidR="00E60D2E" w:rsidRPr="00E60D2E">
        <w:rPr>
          <w:rFonts w:ascii="Verdana" w:hAnsi="Verdana"/>
          <w:sz w:val="22"/>
          <w:szCs w:val="22"/>
        </w:rPr>
        <w:t>: A Câmara tomou conhecimento e tendo presente o considerado na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informação acima e a proposta de minuta de protocolo em causa anexa, com a qual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concordou, deliberou, por unanimidade, aprovar a presente minuta e celebrar protocolo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de cooperação com Viver Espinho – Associação Empresarial de Espinho, ao abrigo da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competência prevista na alínea u) do n.º 1 do artigo 33.º do Regime Jurídico das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Autarquias Locais (RJAL), aprovado em anexo à Lei n.º 75/2013, de 12 de setembro,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na sua redação atual. Mais deliberou a Câmara, aprovar a atribuição à Viver Espinho –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Associação Empresarial de Espinho, de uma verba no montante de € 4.500,00, no</w:t>
      </w:r>
      <w:r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âmbito do referido protocolo.</w:t>
      </w:r>
      <w:r>
        <w:rPr>
          <w:rFonts w:ascii="Verdana" w:hAnsi="Verdana"/>
          <w:sz w:val="22"/>
          <w:szCs w:val="22"/>
        </w:rPr>
        <w:tab/>
      </w:r>
    </w:p>
    <w:p w:rsidR="00BD782D" w:rsidRDefault="00060DE0" w:rsidP="00E60D2E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675AA7">
        <w:rPr>
          <w:rFonts w:ascii="Verdana" w:hAnsi="Verdana"/>
          <w:b/>
          <w:sz w:val="22"/>
          <w:szCs w:val="22"/>
        </w:rPr>
        <w:t>Resumo diário da tesouraria:</w:t>
      </w:r>
      <w:r w:rsidRPr="004775E1">
        <w:rPr>
          <w:rFonts w:ascii="Verdana" w:hAnsi="Verdana"/>
          <w:sz w:val="22"/>
          <w:szCs w:val="22"/>
        </w:rPr>
        <w:t xml:space="preserve"> Presente o resumo diário da tesouraria do </w:t>
      </w:r>
      <w:r w:rsidR="00E60D2E" w:rsidRPr="00E60D2E">
        <w:rPr>
          <w:rFonts w:ascii="Verdana" w:hAnsi="Verdana"/>
          <w:sz w:val="22"/>
          <w:szCs w:val="22"/>
        </w:rPr>
        <w:t>18 de dezembro de 2020 que apresentava os seguintes saldos:</w:t>
      </w:r>
      <w:r w:rsidR="009A4C6C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DOTAÇÕES ORÇAMENTAIS – (Inclui o saldo da gerência de 2019 no valor novecentos e cinquenta e três mil</w:t>
      </w:r>
      <w:r w:rsidR="009A4C6C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quatrocentos e sessenta euros e setenta e oito cêntimos). Dois milhões e vinte e sete mil e cem euros e</w:t>
      </w:r>
      <w:r w:rsidR="009A4C6C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setenta e sete cêntimos. DOTAÇÕES NÃO ORÇAMENTAIS – Novecentos e sessenta e um mil e cinquenta e</w:t>
      </w:r>
      <w:r w:rsidR="009A4C6C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três euros e doze cêntimos. A Câmara foi ainda informada que, até ao dia 18 de dezembro do corrente ano</w:t>
      </w:r>
      <w:r w:rsidR="009A4C6C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foram cabimentadas despesas no valor de quarenta e nove milhões oitocentos e quarenta e quatro mil e</w:t>
      </w:r>
      <w:r w:rsidR="009A4C6C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sessenta e dois euros e vinte e oito cêntimos, tendo sido efetuados pagamentos até ao mesmo dia no valor</w:t>
      </w:r>
      <w:r w:rsidR="009A4C6C">
        <w:rPr>
          <w:rFonts w:ascii="Verdana" w:hAnsi="Verdana"/>
          <w:sz w:val="22"/>
          <w:szCs w:val="22"/>
        </w:rPr>
        <w:t xml:space="preserve"> </w:t>
      </w:r>
      <w:r w:rsidR="00E60D2E" w:rsidRPr="00E60D2E">
        <w:rPr>
          <w:rFonts w:ascii="Verdana" w:hAnsi="Verdana"/>
          <w:sz w:val="22"/>
          <w:szCs w:val="22"/>
        </w:rPr>
        <w:t>de trinta e três milhões e cinquenta e seis mil quinhentos e quarenta euros e setenta e seis cêntimos.</w:t>
      </w:r>
      <w:r w:rsidR="00E60D2E">
        <w:rPr>
          <w:rFonts w:ascii="Verdana" w:hAnsi="Verdana"/>
          <w:sz w:val="22"/>
          <w:szCs w:val="22"/>
        </w:rPr>
        <w:t xml:space="preserve"> </w:t>
      </w:r>
    </w:p>
    <w:p w:rsidR="005E28DD" w:rsidRDefault="003D2AD8" w:rsidP="00065FF1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 w:rsidRPr="003D2AD8">
        <w:rPr>
          <w:rFonts w:ascii="Verdana" w:hAnsi="Verdana"/>
          <w:sz w:val="22"/>
          <w:szCs w:val="22"/>
        </w:rPr>
        <w:tab/>
      </w:r>
      <w:r w:rsidRPr="003D2AD8">
        <w:rPr>
          <w:rFonts w:ascii="Verdana" w:hAnsi="Verdana"/>
          <w:b/>
          <w:sz w:val="22"/>
          <w:szCs w:val="22"/>
        </w:rPr>
        <w:t>Informação do Presidente da Câmara e da Vereação:</w:t>
      </w:r>
      <w:r w:rsidR="007F64A5">
        <w:rPr>
          <w:rFonts w:ascii="Verdana" w:hAnsi="Verdana"/>
          <w:sz w:val="22"/>
          <w:szCs w:val="22"/>
        </w:rPr>
        <w:t xml:space="preserve"> O Senhor </w:t>
      </w:r>
      <w:r w:rsidR="00EE3D7A">
        <w:rPr>
          <w:rFonts w:ascii="Verdana" w:hAnsi="Verdana"/>
          <w:sz w:val="22"/>
          <w:szCs w:val="22"/>
        </w:rPr>
        <w:t>P</w:t>
      </w:r>
      <w:r w:rsidR="00643D3E">
        <w:rPr>
          <w:rFonts w:ascii="Verdana" w:hAnsi="Verdana"/>
          <w:sz w:val="22"/>
          <w:szCs w:val="22"/>
        </w:rPr>
        <w:t xml:space="preserve">residente </w:t>
      </w:r>
      <w:r w:rsidR="00B43780">
        <w:rPr>
          <w:rFonts w:ascii="Verdana" w:hAnsi="Verdana"/>
          <w:sz w:val="22"/>
          <w:szCs w:val="22"/>
        </w:rPr>
        <w:t>deu</w:t>
      </w:r>
      <w:r w:rsidR="00643D3E" w:rsidRPr="00643D3E">
        <w:rPr>
          <w:rFonts w:ascii="Verdana" w:hAnsi="Verdana"/>
          <w:sz w:val="22"/>
          <w:szCs w:val="22"/>
        </w:rPr>
        <w:t xml:space="preserve"> conhecimento das diligências </w:t>
      </w:r>
      <w:r w:rsidR="00643D3E">
        <w:rPr>
          <w:rFonts w:ascii="Verdana" w:hAnsi="Verdana"/>
          <w:sz w:val="22"/>
          <w:szCs w:val="22"/>
        </w:rPr>
        <w:t>efetuadas</w:t>
      </w:r>
      <w:r w:rsidR="00643D3E" w:rsidRPr="00643D3E">
        <w:rPr>
          <w:rFonts w:ascii="Verdana" w:hAnsi="Verdana"/>
          <w:sz w:val="22"/>
          <w:szCs w:val="22"/>
        </w:rPr>
        <w:t xml:space="preserve"> no âmbito das competências que lhe estão confiadas</w:t>
      </w:r>
      <w:r w:rsidR="00B43780">
        <w:rPr>
          <w:rFonts w:ascii="Verdana" w:hAnsi="Verdana"/>
          <w:sz w:val="22"/>
          <w:szCs w:val="22"/>
        </w:rPr>
        <w:t>.</w:t>
      </w:r>
      <w:r w:rsidR="002012F7">
        <w:rPr>
          <w:rFonts w:ascii="Verdana" w:hAnsi="Verdana"/>
          <w:sz w:val="22"/>
          <w:szCs w:val="22"/>
        </w:rPr>
        <w:tab/>
      </w:r>
    </w:p>
    <w:p w:rsidR="00065FF1" w:rsidRDefault="00065FF1" w:rsidP="00065FF1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065FF1">
        <w:rPr>
          <w:rFonts w:ascii="Verdana" w:hAnsi="Verdana"/>
          <w:sz w:val="22"/>
          <w:szCs w:val="22"/>
        </w:rPr>
        <w:t xml:space="preserve">A Câmara deliberou, por unanimidade, aprovar em minuta, as deliberações tomadas na presente reunião, a fim de terem execução imediata, ao abrigo do n.º 3 do artigo 57.º da Lei </w:t>
      </w:r>
      <w:r w:rsidR="008F6176">
        <w:rPr>
          <w:rFonts w:ascii="Verdana" w:hAnsi="Verdana"/>
          <w:sz w:val="22"/>
          <w:szCs w:val="22"/>
        </w:rPr>
        <w:t>n.º 75/2013, de 12 de setembro, na redação em vigor.</w:t>
      </w:r>
      <w:r>
        <w:rPr>
          <w:rFonts w:ascii="Verdana" w:hAnsi="Verdana"/>
          <w:sz w:val="22"/>
          <w:szCs w:val="22"/>
        </w:rPr>
        <w:tab/>
      </w:r>
    </w:p>
    <w:p w:rsidR="00065FF1" w:rsidRPr="00065FF1" w:rsidRDefault="00065FF1" w:rsidP="00065FF1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 w:rsidRPr="00065FF1">
        <w:rPr>
          <w:rFonts w:ascii="Verdana" w:hAnsi="Verdana"/>
          <w:sz w:val="22"/>
          <w:szCs w:val="22"/>
        </w:rPr>
        <w:tab/>
        <w:t xml:space="preserve">E não havendo mais assuntos a tratar o Senhor </w:t>
      </w:r>
      <w:r w:rsidR="00766AC1">
        <w:rPr>
          <w:rFonts w:ascii="Verdana" w:hAnsi="Verdana"/>
          <w:sz w:val="22"/>
          <w:szCs w:val="22"/>
        </w:rPr>
        <w:t>P</w:t>
      </w:r>
      <w:r w:rsidRPr="00065FF1">
        <w:rPr>
          <w:rFonts w:ascii="Verdana" w:hAnsi="Verdana"/>
          <w:sz w:val="22"/>
          <w:szCs w:val="22"/>
        </w:rPr>
        <w:t xml:space="preserve">residente declarou encerrada a reunião da qual para constar se lavrou a presente ata que </w:t>
      </w:r>
      <w:r w:rsidR="00E4143C">
        <w:rPr>
          <w:rFonts w:ascii="Verdana" w:hAnsi="Verdana"/>
          <w:sz w:val="22"/>
          <w:szCs w:val="22"/>
        </w:rPr>
        <w:t xml:space="preserve">por ele </w:t>
      </w:r>
      <w:r w:rsidRPr="00065FF1">
        <w:rPr>
          <w:rFonts w:ascii="Verdana" w:hAnsi="Verdana"/>
          <w:sz w:val="22"/>
          <w:szCs w:val="22"/>
        </w:rPr>
        <w:t xml:space="preserve">vai ser assinada e pela </w:t>
      </w:r>
      <w:r w:rsidR="006A4BDC">
        <w:rPr>
          <w:rFonts w:ascii="Verdana" w:hAnsi="Verdana"/>
          <w:sz w:val="22"/>
          <w:szCs w:val="22"/>
        </w:rPr>
        <w:t>Coordenadora Técnica</w:t>
      </w:r>
      <w:r w:rsidR="00142763">
        <w:rPr>
          <w:rFonts w:ascii="Verdana" w:hAnsi="Verdana"/>
          <w:sz w:val="22"/>
          <w:szCs w:val="22"/>
        </w:rPr>
        <w:t xml:space="preserve"> </w:t>
      </w:r>
      <w:r w:rsidRPr="00065FF1">
        <w:rPr>
          <w:rFonts w:ascii="Verdana" w:hAnsi="Verdana"/>
          <w:sz w:val="22"/>
          <w:szCs w:val="22"/>
        </w:rPr>
        <w:t>da Divisão de Gestão Administrativa, Financeira e Turismo que a subscreveu.</w:t>
      </w:r>
      <w:r w:rsidR="00CC4342">
        <w:rPr>
          <w:rFonts w:ascii="Verdana" w:hAnsi="Verdana"/>
          <w:sz w:val="22"/>
          <w:szCs w:val="22"/>
        </w:rPr>
        <w:tab/>
      </w:r>
    </w:p>
    <w:p w:rsidR="00065FF1" w:rsidRPr="00065FF1" w:rsidRDefault="00065FF1" w:rsidP="00065FF1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 w:rsidRPr="00065FF1">
        <w:rPr>
          <w:rFonts w:ascii="Verdana" w:hAnsi="Verdana"/>
          <w:sz w:val="22"/>
          <w:szCs w:val="22"/>
        </w:rPr>
        <w:lastRenderedPageBreak/>
        <w:t xml:space="preserve">O </w:t>
      </w:r>
      <w:r w:rsidR="00EE3D7A">
        <w:rPr>
          <w:rFonts w:ascii="Verdana" w:hAnsi="Verdana"/>
          <w:sz w:val="22"/>
          <w:szCs w:val="22"/>
        </w:rPr>
        <w:t>P</w:t>
      </w:r>
      <w:r w:rsidRPr="00065FF1">
        <w:rPr>
          <w:rFonts w:ascii="Verdana" w:hAnsi="Verdana"/>
          <w:sz w:val="22"/>
          <w:szCs w:val="22"/>
        </w:rPr>
        <w:t>residente da Câmara Municipal _________________________</w:t>
      </w:r>
    </w:p>
    <w:p w:rsidR="00EC7F52" w:rsidRDefault="00B816EF" w:rsidP="00BE4AA9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</w:t>
      </w:r>
      <w:r w:rsidR="006A4BDC">
        <w:rPr>
          <w:rFonts w:ascii="Verdana" w:hAnsi="Verdana"/>
          <w:sz w:val="22"/>
          <w:szCs w:val="22"/>
        </w:rPr>
        <w:t>Coordenadora Técnica</w:t>
      </w:r>
      <w:r w:rsidRPr="00065FF1">
        <w:rPr>
          <w:rFonts w:ascii="Verdana" w:hAnsi="Verdana"/>
          <w:sz w:val="22"/>
          <w:szCs w:val="22"/>
        </w:rPr>
        <w:t xml:space="preserve"> </w:t>
      </w:r>
      <w:r w:rsidR="00065FF1" w:rsidRPr="00065FF1">
        <w:rPr>
          <w:rFonts w:ascii="Verdana" w:hAnsi="Verdana"/>
          <w:sz w:val="22"/>
          <w:szCs w:val="22"/>
        </w:rPr>
        <w:t>_______________</w:t>
      </w:r>
      <w:r w:rsidR="00A14263">
        <w:rPr>
          <w:rFonts w:ascii="Verdana" w:hAnsi="Verdana"/>
          <w:sz w:val="22"/>
          <w:szCs w:val="22"/>
        </w:rPr>
        <w:t>__</w:t>
      </w:r>
      <w:r w:rsidR="00065FF1" w:rsidRPr="00065FF1">
        <w:rPr>
          <w:rFonts w:ascii="Verdana" w:hAnsi="Verdana"/>
          <w:sz w:val="22"/>
          <w:szCs w:val="22"/>
        </w:rPr>
        <w:t>__________</w:t>
      </w:r>
    </w:p>
    <w:p w:rsidR="000E5486" w:rsidRPr="004C3689" w:rsidRDefault="000E5486" w:rsidP="00BE4AA9">
      <w:pPr>
        <w:pStyle w:val="WW-Corpodetexto3"/>
        <w:tabs>
          <w:tab w:val="left" w:leader="hyphen" w:pos="567"/>
          <w:tab w:val="right" w:leader="hyphen" w:pos="10206"/>
        </w:tabs>
        <w:spacing w:before="120" w:line="360" w:lineRule="auto"/>
        <w:rPr>
          <w:sz w:val="22"/>
          <w:szCs w:val="22"/>
        </w:rPr>
      </w:pPr>
    </w:p>
    <w:sectPr w:rsidR="000E5486" w:rsidRPr="004C3689" w:rsidSect="009C2646">
      <w:headerReference w:type="default" r:id="rId8"/>
      <w:footerReference w:type="even" r:id="rId9"/>
      <w:footerReference w:type="default" r:id="rId10"/>
      <w:pgSz w:w="11906" w:h="16838"/>
      <w:pgMar w:top="1701" w:right="851" w:bottom="1701" w:left="851" w:header="567" w:footer="567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A2" w:rsidRDefault="00894DA2" w:rsidP="00675AA7">
      <w:r>
        <w:separator/>
      </w:r>
    </w:p>
  </w:endnote>
  <w:endnote w:type="continuationSeparator" w:id="0">
    <w:p w:rsidR="00894DA2" w:rsidRDefault="00894DA2" w:rsidP="00675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42" w:rsidRDefault="00EC68B6" w:rsidP="00675AA7">
    <w:pPr>
      <w:pStyle w:val="Rodap"/>
      <w:framePr w:wrap="around" w:vAnchor="text" w:hAnchor="margin" w:xAlign="center" w:y="1"/>
      <w:rPr>
        <w:rStyle w:val="Nmerodepgina"/>
        <w:rFonts w:ascii="Times New Roman" w:hAnsi="Times New Roman"/>
        <w:sz w:val="24"/>
        <w:szCs w:val="24"/>
        <w:lang w:eastAsia="pt-PT"/>
      </w:rPr>
    </w:pPr>
    <w:r>
      <w:rPr>
        <w:rStyle w:val="Nmerodepgina"/>
      </w:rPr>
      <w:fldChar w:fldCharType="begin"/>
    </w:r>
    <w:r w:rsidR="001140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042" w:rsidRDefault="0011404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42" w:rsidRPr="00482C91" w:rsidRDefault="00114042" w:rsidP="00675AA7">
    <w:pPr>
      <w:rPr>
        <w:rFonts w:ascii="Verdana" w:hAnsi="Verdana"/>
        <w:sz w:val="2"/>
        <w:szCs w:val="2"/>
      </w:rPr>
    </w:pPr>
  </w:p>
  <w:tbl>
    <w:tblPr>
      <w:tblW w:w="5000" w:type="pct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/>
    </w:tblPr>
    <w:tblGrid>
      <w:gridCol w:w="10344"/>
    </w:tblGrid>
    <w:tr w:rsidR="00114042" w:rsidRPr="00031BDD">
      <w:trPr>
        <w:trHeight w:val="36"/>
      </w:trPr>
      <w:tc>
        <w:tcPr>
          <w:tcW w:w="5000" w:type="pct"/>
        </w:tcPr>
        <w:sdt>
          <w:sdtPr>
            <w:rPr>
              <w:rFonts w:ascii="Verdana" w:hAnsi="Verdana"/>
              <w:sz w:val="16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114042" w:rsidRPr="001C2AE6" w:rsidRDefault="00114042" w:rsidP="001C2AE6">
              <w:pPr>
                <w:jc w:val="center"/>
                <w:rPr>
                  <w:rFonts w:ascii="Verdana" w:hAnsi="Verdana"/>
                  <w:sz w:val="16"/>
                </w:rPr>
              </w:pPr>
              <w:r w:rsidRPr="001C2AE6">
                <w:rPr>
                  <w:rFonts w:ascii="Verdana" w:hAnsi="Verdana"/>
                  <w:sz w:val="16"/>
                </w:rPr>
                <w:t xml:space="preserve">Página </w:t>
              </w:r>
              <w:r w:rsidR="00EC68B6" w:rsidRPr="001C2AE6">
                <w:rPr>
                  <w:rFonts w:ascii="Verdana" w:hAnsi="Verdana"/>
                  <w:sz w:val="16"/>
                </w:rPr>
                <w:fldChar w:fldCharType="begin"/>
              </w:r>
              <w:r w:rsidRPr="001C2AE6">
                <w:rPr>
                  <w:rFonts w:ascii="Verdana" w:hAnsi="Verdana"/>
                  <w:sz w:val="16"/>
                </w:rPr>
                <w:instrText xml:space="preserve"> PAGE </w:instrText>
              </w:r>
              <w:r w:rsidR="00EC68B6" w:rsidRPr="001C2AE6">
                <w:rPr>
                  <w:rFonts w:ascii="Verdana" w:hAnsi="Verdana"/>
                  <w:sz w:val="16"/>
                </w:rPr>
                <w:fldChar w:fldCharType="separate"/>
              </w:r>
              <w:r w:rsidR="00DC454D">
                <w:rPr>
                  <w:rFonts w:ascii="Verdana" w:hAnsi="Verdana"/>
                  <w:noProof/>
                  <w:sz w:val="16"/>
                </w:rPr>
                <w:t>9</w:t>
              </w:r>
              <w:r w:rsidR="00EC68B6" w:rsidRPr="001C2AE6">
                <w:rPr>
                  <w:rFonts w:ascii="Verdana" w:hAnsi="Verdana"/>
                  <w:sz w:val="16"/>
                </w:rPr>
                <w:fldChar w:fldCharType="end"/>
              </w:r>
              <w:r>
                <w:rPr>
                  <w:rFonts w:ascii="Verdana" w:hAnsi="Verdana"/>
                  <w:sz w:val="16"/>
                </w:rPr>
                <w:t xml:space="preserve"> /</w:t>
              </w:r>
              <w:r w:rsidRPr="001C2AE6">
                <w:rPr>
                  <w:rFonts w:ascii="Verdana" w:hAnsi="Verdana"/>
                  <w:sz w:val="16"/>
                </w:rPr>
                <w:t xml:space="preserve"> </w:t>
              </w:r>
              <w:r w:rsidR="00EC68B6" w:rsidRPr="001C2AE6">
                <w:rPr>
                  <w:rFonts w:ascii="Verdana" w:hAnsi="Verdana"/>
                  <w:sz w:val="16"/>
                </w:rPr>
                <w:fldChar w:fldCharType="begin"/>
              </w:r>
              <w:r w:rsidRPr="001C2AE6">
                <w:rPr>
                  <w:rFonts w:ascii="Verdana" w:hAnsi="Verdana"/>
                  <w:sz w:val="16"/>
                </w:rPr>
                <w:instrText xml:space="preserve"> NUMPAGES  </w:instrText>
              </w:r>
              <w:r w:rsidR="00EC68B6" w:rsidRPr="001C2AE6">
                <w:rPr>
                  <w:rFonts w:ascii="Verdana" w:hAnsi="Verdana"/>
                  <w:sz w:val="16"/>
                </w:rPr>
                <w:fldChar w:fldCharType="separate"/>
              </w:r>
              <w:r w:rsidR="00DC454D">
                <w:rPr>
                  <w:rFonts w:ascii="Verdana" w:hAnsi="Verdana"/>
                  <w:noProof/>
                  <w:sz w:val="16"/>
                </w:rPr>
                <w:t>9</w:t>
              </w:r>
              <w:r w:rsidR="00EC68B6" w:rsidRPr="001C2AE6">
                <w:rPr>
                  <w:rFonts w:ascii="Verdana" w:hAnsi="Verdana"/>
                  <w:sz w:val="16"/>
                </w:rPr>
                <w:fldChar w:fldCharType="end"/>
              </w:r>
            </w:p>
          </w:sdtContent>
        </w:sdt>
      </w:tc>
    </w:tr>
    <w:tr w:rsidR="00114042" w:rsidRPr="00E60D2E">
      <w:trPr>
        <w:trHeight w:val="432"/>
      </w:trPr>
      <w:tc>
        <w:tcPr>
          <w:tcW w:w="5000" w:type="pct"/>
        </w:tcPr>
        <w:p w:rsidR="00114042" w:rsidRPr="001A22F8" w:rsidRDefault="00114042" w:rsidP="00675AA7">
          <w:pPr>
            <w:pStyle w:val="Rodap"/>
            <w:spacing w:before="60"/>
            <w:jc w:val="center"/>
            <w:rPr>
              <w:rFonts w:ascii="Verdana" w:hAnsi="Verdana" w:cs="Arial"/>
              <w:sz w:val="14"/>
            </w:rPr>
          </w:pPr>
          <w:r w:rsidRPr="001A22F8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</w:p>
        <w:p w:rsidR="00114042" w:rsidRPr="001C2AE6" w:rsidRDefault="00114042" w:rsidP="00675AA7">
          <w:pPr>
            <w:pStyle w:val="Rodap"/>
            <w:spacing w:before="60"/>
            <w:jc w:val="center"/>
            <w:rPr>
              <w:rFonts w:ascii="Verdana" w:hAnsi="Verdana" w:cs="Arial"/>
              <w:sz w:val="14"/>
              <w:lang w:val="en-US"/>
            </w:rPr>
          </w:pPr>
          <w:r w:rsidRPr="001C2AE6">
            <w:rPr>
              <w:rFonts w:ascii="Verdana" w:hAnsi="Verdana" w:cs="Arial"/>
              <w:sz w:val="14"/>
              <w:lang w:val="en-US"/>
            </w:rPr>
            <w:t>Tel: (+351) 22 733 58 00 | Fax: (+351) 22 733 58 52 | Email to: geral@cm-espinho.pt</w:t>
          </w:r>
        </w:p>
        <w:p w:rsidR="00114042" w:rsidRPr="001C2AE6" w:rsidRDefault="00114042" w:rsidP="00675AA7">
          <w:pPr>
            <w:pStyle w:val="Rodap"/>
            <w:spacing w:before="60"/>
            <w:jc w:val="center"/>
            <w:rPr>
              <w:rFonts w:ascii="Verdana" w:hAnsi="Verdana" w:cs="Arial"/>
              <w:sz w:val="16"/>
              <w:lang w:val="en-US"/>
            </w:rPr>
          </w:pPr>
        </w:p>
      </w:tc>
    </w:tr>
  </w:tbl>
  <w:p w:rsidR="00114042" w:rsidRPr="001C2AE6" w:rsidRDefault="00114042" w:rsidP="00675AA7">
    <w:pPr>
      <w:pStyle w:val="Rodap"/>
      <w:rPr>
        <w:rFonts w:ascii="Verdana" w:hAnsi="Verdana"/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A2" w:rsidRDefault="00894DA2" w:rsidP="00675AA7">
      <w:r>
        <w:separator/>
      </w:r>
    </w:p>
  </w:footnote>
  <w:footnote w:type="continuationSeparator" w:id="0">
    <w:p w:rsidR="00894DA2" w:rsidRDefault="00894DA2" w:rsidP="00675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0000FF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Look w:val="00BF"/>
    </w:tblPr>
    <w:tblGrid>
      <w:gridCol w:w="3499"/>
      <w:gridCol w:w="4095"/>
      <w:gridCol w:w="2067"/>
      <w:gridCol w:w="759"/>
    </w:tblGrid>
    <w:tr w:rsidR="00114042" w:rsidRPr="00312733" w:rsidTr="0012192D">
      <w:trPr>
        <w:trHeight w:val="509"/>
      </w:trPr>
      <w:tc>
        <w:tcPr>
          <w:tcW w:w="3503" w:type="dxa"/>
          <w:vMerge w:val="restart"/>
        </w:tcPr>
        <w:p w:rsidR="00114042" w:rsidRPr="00312733" w:rsidRDefault="00114042" w:rsidP="00675AA7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>
            <w:rPr>
              <w:rFonts w:ascii="Verdana" w:hAnsi="Verdana" w:cs="Arial"/>
              <w:noProof/>
            </w:rPr>
            <w:drawing>
              <wp:inline distT="0" distB="0" distL="0" distR="0">
                <wp:extent cx="1866705" cy="689317"/>
                <wp:effectExtent l="25400" t="0" r="0" b="0"/>
                <wp:docPr id="4" name="Picture 3" descr="logocme_c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me_cor.jpg"/>
                        <pic:cNvPicPr/>
                      </pic:nvPicPr>
                      <pic:blipFill>
                        <a:blip r:embed="rId1"/>
                        <a:srcRect t="7927" b="575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705" cy="689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2" w:type="dxa"/>
          <w:vMerge w:val="restart"/>
        </w:tcPr>
        <w:p w:rsidR="00114042" w:rsidRPr="00312733" w:rsidRDefault="00114042" w:rsidP="00675AA7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</w:tc>
      <w:tc>
        <w:tcPr>
          <w:tcW w:w="2087" w:type="dxa"/>
          <w:vAlign w:val="bottom"/>
        </w:tcPr>
        <w:p w:rsidR="00114042" w:rsidRPr="00312733" w:rsidRDefault="00114042" w:rsidP="007966E6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PG03-00-IMP-44 | 00</w:t>
          </w:r>
        </w:p>
      </w:tc>
      <w:tc>
        <w:tcPr>
          <w:tcW w:w="767" w:type="dxa"/>
          <w:vMerge w:val="restart"/>
        </w:tcPr>
        <w:p w:rsidR="00114042" w:rsidRPr="00312733" w:rsidRDefault="00114042">
          <w:pPr>
            <w:rPr>
              <w:rFonts w:ascii="Verdana" w:hAnsi="Verdana" w:cs="Arial"/>
              <w:b/>
              <w:sz w:val="18"/>
            </w:rPr>
          </w:pPr>
        </w:p>
        <w:p w:rsidR="00114042" w:rsidRPr="00312733" w:rsidRDefault="00114042" w:rsidP="00675AA7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b/>
              <w:sz w:val="18"/>
            </w:rPr>
          </w:pPr>
        </w:p>
      </w:tc>
    </w:tr>
    <w:tr w:rsidR="00114042" w:rsidRPr="00312733" w:rsidTr="00613656">
      <w:trPr>
        <w:trHeight w:val="410"/>
      </w:trPr>
      <w:tc>
        <w:tcPr>
          <w:tcW w:w="3503" w:type="dxa"/>
          <w:vMerge/>
        </w:tcPr>
        <w:p w:rsidR="00114042" w:rsidRPr="00312733" w:rsidRDefault="00114042" w:rsidP="00675AA7">
          <w:pPr>
            <w:pStyle w:val="PargrafodaLista"/>
            <w:spacing w:line="276" w:lineRule="auto"/>
            <w:ind w:left="0"/>
            <w:rPr>
              <w:rFonts w:ascii="Verdana" w:hAnsi="Verdana" w:cs="Arial"/>
              <w:noProof/>
              <w:lang w:val="en-US" w:eastAsia="en-US"/>
            </w:rPr>
          </w:pPr>
        </w:p>
      </w:tc>
      <w:tc>
        <w:tcPr>
          <w:tcW w:w="4152" w:type="dxa"/>
          <w:vMerge/>
        </w:tcPr>
        <w:p w:rsidR="00114042" w:rsidRPr="00312733" w:rsidRDefault="00114042" w:rsidP="00675AA7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</w:tc>
      <w:tc>
        <w:tcPr>
          <w:tcW w:w="2087" w:type="dxa"/>
          <w:shd w:val="solid" w:color="0000FF" w:fill="auto"/>
          <w:vAlign w:val="center"/>
        </w:tcPr>
        <w:p w:rsidR="00114042" w:rsidRPr="00312733" w:rsidRDefault="00114042" w:rsidP="00613656">
          <w:pPr>
            <w:pStyle w:val="PargrafodaLista"/>
            <w:spacing w:line="276" w:lineRule="auto"/>
            <w:ind w:left="0"/>
            <w:jc w:val="center"/>
            <w:rPr>
              <w:rFonts w:ascii="Verdana" w:hAnsi="Verdana" w:cs="Arial"/>
              <w:b/>
              <w:color w:val="FFFFFF" w:themeColor="background1"/>
              <w:sz w:val="28"/>
            </w:rPr>
          </w:pPr>
          <w:r>
            <w:rPr>
              <w:rFonts w:ascii="Verdana" w:hAnsi="Verdana" w:cs="Arial"/>
              <w:b/>
              <w:color w:val="FFFFFF" w:themeColor="background1"/>
              <w:sz w:val="22"/>
            </w:rPr>
            <w:t>ATA</w:t>
          </w:r>
        </w:p>
      </w:tc>
      <w:tc>
        <w:tcPr>
          <w:tcW w:w="767" w:type="dxa"/>
          <w:vMerge/>
        </w:tcPr>
        <w:p w:rsidR="00114042" w:rsidRPr="00312733" w:rsidRDefault="00114042">
          <w:pPr>
            <w:rPr>
              <w:rFonts w:ascii="Verdana" w:hAnsi="Verdana" w:cs="Arial"/>
              <w:b/>
              <w:sz w:val="18"/>
            </w:rPr>
          </w:pPr>
        </w:p>
      </w:tc>
    </w:tr>
  </w:tbl>
  <w:p w:rsidR="00114042" w:rsidRDefault="0011404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738B3"/>
    <w:multiLevelType w:val="hybridMultilevel"/>
    <w:tmpl w:val="E200C04A"/>
    <w:lvl w:ilvl="0" w:tplc="1B341B1C">
      <w:start w:val="1"/>
      <w:numFmt w:val="decimal"/>
      <w:lvlText w:val="%1."/>
      <w:lvlJc w:val="left"/>
      <w:pPr>
        <w:ind w:left="720" w:hanging="360"/>
      </w:pPr>
    </w:lvl>
    <w:lvl w:ilvl="1" w:tplc="4F20E526" w:tentative="1">
      <w:start w:val="1"/>
      <w:numFmt w:val="lowerLetter"/>
      <w:lvlText w:val="%2."/>
      <w:lvlJc w:val="left"/>
      <w:pPr>
        <w:ind w:left="1440" w:hanging="360"/>
      </w:pPr>
    </w:lvl>
    <w:lvl w:ilvl="2" w:tplc="9A285F1E" w:tentative="1">
      <w:start w:val="1"/>
      <w:numFmt w:val="lowerRoman"/>
      <w:lvlText w:val="%3."/>
      <w:lvlJc w:val="right"/>
      <w:pPr>
        <w:ind w:left="2160" w:hanging="180"/>
      </w:pPr>
    </w:lvl>
    <w:lvl w:ilvl="3" w:tplc="794244AE" w:tentative="1">
      <w:start w:val="1"/>
      <w:numFmt w:val="decimal"/>
      <w:lvlText w:val="%4."/>
      <w:lvlJc w:val="left"/>
      <w:pPr>
        <w:ind w:left="2880" w:hanging="360"/>
      </w:pPr>
    </w:lvl>
    <w:lvl w:ilvl="4" w:tplc="13CE132E" w:tentative="1">
      <w:start w:val="1"/>
      <w:numFmt w:val="lowerLetter"/>
      <w:lvlText w:val="%5."/>
      <w:lvlJc w:val="left"/>
      <w:pPr>
        <w:ind w:left="3600" w:hanging="360"/>
      </w:pPr>
    </w:lvl>
    <w:lvl w:ilvl="5" w:tplc="41105410" w:tentative="1">
      <w:start w:val="1"/>
      <w:numFmt w:val="lowerRoman"/>
      <w:lvlText w:val="%6."/>
      <w:lvlJc w:val="right"/>
      <w:pPr>
        <w:ind w:left="4320" w:hanging="180"/>
      </w:pPr>
    </w:lvl>
    <w:lvl w:ilvl="6" w:tplc="6A409116" w:tentative="1">
      <w:start w:val="1"/>
      <w:numFmt w:val="decimal"/>
      <w:lvlText w:val="%7."/>
      <w:lvlJc w:val="left"/>
      <w:pPr>
        <w:ind w:left="5040" w:hanging="360"/>
      </w:pPr>
    </w:lvl>
    <w:lvl w:ilvl="7" w:tplc="62023ECE" w:tentative="1">
      <w:start w:val="1"/>
      <w:numFmt w:val="lowerLetter"/>
      <w:lvlText w:val="%8."/>
      <w:lvlJc w:val="left"/>
      <w:pPr>
        <w:ind w:left="5760" w:hanging="360"/>
      </w:pPr>
    </w:lvl>
    <w:lvl w:ilvl="8" w:tplc="CDB8AA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1004"/>
  <w:doNotTrackMoves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686082"/>
  </w:hdrShapeDefaults>
  <w:footnotePr>
    <w:footnote w:id="-1"/>
    <w:footnote w:id="0"/>
  </w:footnotePr>
  <w:endnotePr>
    <w:endnote w:id="-1"/>
    <w:endnote w:id="0"/>
  </w:endnotePr>
  <w:compat/>
  <w:rsids>
    <w:rsidRoot w:val="00D24915"/>
    <w:rsid w:val="00000BFE"/>
    <w:rsid w:val="000016EC"/>
    <w:rsid w:val="000022B7"/>
    <w:rsid w:val="00003391"/>
    <w:rsid w:val="000036FA"/>
    <w:rsid w:val="00003787"/>
    <w:rsid w:val="00003E07"/>
    <w:rsid w:val="00006270"/>
    <w:rsid w:val="000073DC"/>
    <w:rsid w:val="00011453"/>
    <w:rsid w:val="00012665"/>
    <w:rsid w:val="00013AEB"/>
    <w:rsid w:val="000149F7"/>
    <w:rsid w:val="00016B8D"/>
    <w:rsid w:val="00017B75"/>
    <w:rsid w:val="0003042E"/>
    <w:rsid w:val="0004325B"/>
    <w:rsid w:val="000438AE"/>
    <w:rsid w:val="00044722"/>
    <w:rsid w:val="00044F92"/>
    <w:rsid w:val="00045C8A"/>
    <w:rsid w:val="0004646D"/>
    <w:rsid w:val="00050032"/>
    <w:rsid w:val="00050293"/>
    <w:rsid w:val="00054015"/>
    <w:rsid w:val="000546FC"/>
    <w:rsid w:val="0005755C"/>
    <w:rsid w:val="00057CFE"/>
    <w:rsid w:val="00060DE0"/>
    <w:rsid w:val="00061348"/>
    <w:rsid w:val="00062705"/>
    <w:rsid w:val="00065FF1"/>
    <w:rsid w:val="00066763"/>
    <w:rsid w:val="000705BC"/>
    <w:rsid w:val="00073BB4"/>
    <w:rsid w:val="00073C5A"/>
    <w:rsid w:val="00075DC9"/>
    <w:rsid w:val="000776EB"/>
    <w:rsid w:val="00080D3D"/>
    <w:rsid w:val="000813D6"/>
    <w:rsid w:val="00081517"/>
    <w:rsid w:val="000815E5"/>
    <w:rsid w:val="00081BA3"/>
    <w:rsid w:val="00081FAB"/>
    <w:rsid w:val="000830F1"/>
    <w:rsid w:val="00096EF4"/>
    <w:rsid w:val="000A201E"/>
    <w:rsid w:val="000A34D1"/>
    <w:rsid w:val="000A3618"/>
    <w:rsid w:val="000A4E20"/>
    <w:rsid w:val="000A519E"/>
    <w:rsid w:val="000A5BD9"/>
    <w:rsid w:val="000A6D31"/>
    <w:rsid w:val="000B19D8"/>
    <w:rsid w:val="000B4173"/>
    <w:rsid w:val="000B478F"/>
    <w:rsid w:val="000C166F"/>
    <w:rsid w:val="000C2AD5"/>
    <w:rsid w:val="000C31F7"/>
    <w:rsid w:val="000C3BA8"/>
    <w:rsid w:val="000C6012"/>
    <w:rsid w:val="000C65C8"/>
    <w:rsid w:val="000C7933"/>
    <w:rsid w:val="000D039A"/>
    <w:rsid w:val="000D1B4E"/>
    <w:rsid w:val="000D3A7D"/>
    <w:rsid w:val="000D53B2"/>
    <w:rsid w:val="000D6677"/>
    <w:rsid w:val="000D6F09"/>
    <w:rsid w:val="000E021A"/>
    <w:rsid w:val="000E2120"/>
    <w:rsid w:val="000E2410"/>
    <w:rsid w:val="000E2507"/>
    <w:rsid w:val="000E3627"/>
    <w:rsid w:val="000E3FC0"/>
    <w:rsid w:val="000E4109"/>
    <w:rsid w:val="000E45C6"/>
    <w:rsid w:val="000E47B5"/>
    <w:rsid w:val="000E5486"/>
    <w:rsid w:val="000E60CE"/>
    <w:rsid w:val="000E6396"/>
    <w:rsid w:val="000E7AC2"/>
    <w:rsid w:val="000F0020"/>
    <w:rsid w:val="000F0B8D"/>
    <w:rsid w:val="000F0C27"/>
    <w:rsid w:val="000F1F09"/>
    <w:rsid w:val="000F20CC"/>
    <w:rsid w:val="000F2165"/>
    <w:rsid w:val="000F392A"/>
    <w:rsid w:val="000F6AF3"/>
    <w:rsid w:val="000F7D4C"/>
    <w:rsid w:val="00100358"/>
    <w:rsid w:val="00102BCC"/>
    <w:rsid w:val="00103334"/>
    <w:rsid w:val="00104493"/>
    <w:rsid w:val="00111532"/>
    <w:rsid w:val="00112E84"/>
    <w:rsid w:val="00114042"/>
    <w:rsid w:val="001160E6"/>
    <w:rsid w:val="00120400"/>
    <w:rsid w:val="001216B9"/>
    <w:rsid w:val="0012192D"/>
    <w:rsid w:val="00123563"/>
    <w:rsid w:val="00130CBA"/>
    <w:rsid w:val="0013156D"/>
    <w:rsid w:val="001316B3"/>
    <w:rsid w:val="001323FB"/>
    <w:rsid w:val="00132530"/>
    <w:rsid w:val="00132563"/>
    <w:rsid w:val="00132C81"/>
    <w:rsid w:val="001406BE"/>
    <w:rsid w:val="00140F6D"/>
    <w:rsid w:val="00141147"/>
    <w:rsid w:val="00141DE6"/>
    <w:rsid w:val="00142763"/>
    <w:rsid w:val="00142AE0"/>
    <w:rsid w:val="00146267"/>
    <w:rsid w:val="00146579"/>
    <w:rsid w:val="00146FC9"/>
    <w:rsid w:val="001507E7"/>
    <w:rsid w:val="00151FEE"/>
    <w:rsid w:val="00157282"/>
    <w:rsid w:val="00163267"/>
    <w:rsid w:val="00164B15"/>
    <w:rsid w:val="001654D5"/>
    <w:rsid w:val="001712AE"/>
    <w:rsid w:val="0017445F"/>
    <w:rsid w:val="00176575"/>
    <w:rsid w:val="001766DE"/>
    <w:rsid w:val="00177D00"/>
    <w:rsid w:val="00184295"/>
    <w:rsid w:val="00184813"/>
    <w:rsid w:val="00184B61"/>
    <w:rsid w:val="001854F2"/>
    <w:rsid w:val="00187603"/>
    <w:rsid w:val="001876DA"/>
    <w:rsid w:val="00191FF7"/>
    <w:rsid w:val="00193911"/>
    <w:rsid w:val="00194020"/>
    <w:rsid w:val="001964FD"/>
    <w:rsid w:val="0019680B"/>
    <w:rsid w:val="0019712F"/>
    <w:rsid w:val="00197C8B"/>
    <w:rsid w:val="001A010A"/>
    <w:rsid w:val="001A124A"/>
    <w:rsid w:val="001A12DC"/>
    <w:rsid w:val="001A452A"/>
    <w:rsid w:val="001A48BD"/>
    <w:rsid w:val="001A4BFE"/>
    <w:rsid w:val="001A600A"/>
    <w:rsid w:val="001B0DF2"/>
    <w:rsid w:val="001B394F"/>
    <w:rsid w:val="001B3E36"/>
    <w:rsid w:val="001B7679"/>
    <w:rsid w:val="001B7946"/>
    <w:rsid w:val="001C1A05"/>
    <w:rsid w:val="001C24B8"/>
    <w:rsid w:val="001C2AE6"/>
    <w:rsid w:val="001C3539"/>
    <w:rsid w:val="001C7F6E"/>
    <w:rsid w:val="001D264A"/>
    <w:rsid w:val="001D2A6D"/>
    <w:rsid w:val="001D383C"/>
    <w:rsid w:val="001D44BD"/>
    <w:rsid w:val="001D6753"/>
    <w:rsid w:val="001D7663"/>
    <w:rsid w:val="001D76C2"/>
    <w:rsid w:val="001E0542"/>
    <w:rsid w:val="001E0C98"/>
    <w:rsid w:val="001E0EC1"/>
    <w:rsid w:val="001E3584"/>
    <w:rsid w:val="001E67C1"/>
    <w:rsid w:val="001E75E8"/>
    <w:rsid w:val="001F01E3"/>
    <w:rsid w:val="001F05EE"/>
    <w:rsid w:val="001F3902"/>
    <w:rsid w:val="001F5078"/>
    <w:rsid w:val="001F5677"/>
    <w:rsid w:val="002012F7"/>
    <w:rsid w:val="00202730"/>
    <w:rsid w:val="0020441A"/>
    <w:rsid w:val="0020595D"/>
    <w:rsid w:val="002078A9"/>
    <w:rsid w:val="00212F82"/>
    <w:rsid w:val="00223B0C"/>
    <w:rsid w:val="00224961"/>
    <w:rsid w:val="00224974"/>
    <w:rsid w:val="0022583F"/>
    <w:rsid w:val="002316DC"/>
    <w:rsid w:val="00232563"/>
    <w:rsid w:val="00232C72"/>
    <w:rsid w:val="0023494F"/>
    <w:rsid w:val="00235562"/>
    <w:rsid w:val="00237A69"/>
    <w:rsid w:val="00245768"/>
    <w:rsid w:val="002469C9"/>
    <w:rsid w:val="00246D92"/>
    <w:rsid w:val="002478E5"/>
    <w:rsid w:val="002502F2"/>
    <w:rsid w:val="00251067"/>
    <w:rsid w:val="00254349"/>
    <w:rsid w:val="0025469D"/>
    <w:rsid w:val="00254905"/>
    <w:rsid w:val="00255686"/>
    <w:rsid w:val="00257AAC"/>
    <w:rsid w:val="00262F1F"/>
    <w:rsid w:val="00265743"/>
    <w:rsid w:val="00265D18"/>
    <w:rsid w:val="0026644C"/>
    <w:rsid w:val="0026763A"/>
    <w:rsid w:val="0027086B"/>
    <w:rsid w:val="00273B65"/>
    <w:rsid w:val="0027412B"/>
    <w:rsid w:val="00274748"/>
    <w:rsid w:val="00275377"/>
    <w:rsid w:val="00280F04"/>
    <w:rsid w:val="0028538C"/>
    <w:rsid w:val="00285AC9"/>
    <w:rsid w:val="0028603B"/>
    <w:rsid w:val="002870D2"/>
    <w:rsid w:val="00291B5A"/>
    <w:rsid w:val="00296CCA"/>
    <w:rsid w:val="002A1998"/>
    <w:rsid w:val="002A30FF"/>
    <w:rsid w:val="002A4392"/>
    <w:rsid w:val="002A5507"/>
    <w:rsid w:val="002B0717"/>
    <w:rsid w:val="002B2B00"/>
    <w:rsid w:val="002B412B"/>
    <w:rsid w:val="002B6317"/>
    <w:rsid w:val="002C2C17"/>
    <w:rsid w:val="002C480E"/>
    <w:rsid w:val="002C5D44"/>
    <w:rsid w:val="002D1D69"/>
    <w:rsid w:val="002D2658"/>
    <w:rsid w:val="002D7CC1"/>
    <w:rsid w:val="002D7ECF"/>
    <w:rsid w:val="002E13CA"/>
    <w:rsid w:val="002E25ED"/>
    <w:rsid w:val="002E4289"/>
    <w:rsid w:val="002F185E"/>
    <w:rsid w:val="002F5B53"/>
    <w:rsid w:val="0030283D"/>
    <w:rsid w:val="003030A9"/>
    <w:rsid w:val="00303AA8"/>
    <w:rsid w:val="00306F3C"/>
    <w:rsid w:val="003107A7"/>
    <w:rsid w:val="00312267"/>
    <w:rsid w:val="003146B9"/>
    <w:rsid w:val="00315CEA"/>
    <w:rsid w:val="003160EC"/>
    <w:rsid w:val="00316E5D"/>
    <w:rsid w:val="0031758A"/>
    <w:rsid w:val="00317924"/>
    <w:rsid w:val="003203FF"/>
    <w:rsid w:val="003219EF"/>
    <w:rsid w:val="00322281"/>
    <w:rsid w:val="003240D8"/>
    <w:rsid w:val="00324365"/>
    <w:rsid w:val="00325F56"/>
    <w:rsid w:val="00326CE2"/>
    <w:rsid w:val="003277B0"/>
    <w:rsid w:val="00332367"/>
    <w:rsid w:val="003335B8"/>
    <w:rsid w:val="00333617"/>
    <w:rsid w:val="00334792"/>
    <w:rsid w:val="0033590F"/>
    <w:rsid w:val="0033737E"/>
    <w:rsid w:val="003417AA"/>
    <w:rsid w:val="003456EF"/>
    <w:rsid w:val="003470AE"/>
    <w:rsid w:val="0034737B"/>
    <w:rsid w:val="00352EF8"/>
    <w:rsid w:val="00353F07"/>
    <w:rsid w:val="00355AF7"/>
    <w:rsid w:val="003602C0"/>
    <w:rsid w:val="00363148"/>
    <w:rsid w:val="003656FF"/>
    <w:rsid w:val="0036590F"/>
    <w:rsid w:val="00365CAE"/>
    <w:rsid w:val="0036797F"/>
    <w:rsid w:val="00373356"/>
    <w:rsid w:val="0037418C"/>
    <w:rsid w:val="0037646C"/>
    <w:rsid w:val="00381DCD"/>
    <w:rsid w:val="00381FD5"/>
    <w:rsid w:val="00383BF4"/>
    <w:rsid w:val="00384869"/>
    <w:rsid w:val="0038492E"/>
    <w:rsid w:val="00387013"/>
    <w:rsid w:val="00387B2C"/>
    <w:rsid w:val="00395347"/>
    <w:rsid w:val="003956C8"/>
    <w:rsid w:val="00395E46"/>
    <w:rsid w:val="003A1306"/>
    <w:rsid w:val="003A2C30"/>
    <w:rsid w:val="003A3F1B"/>
    <w:rsid w:val="003A56DE"/>
    <w:rsid w:val="003A5D52"/>
    <w:rsid w:val="003A67E3"/>
    <w:rsid w:val="003B3A5E"/>
    <w:rsid w:val="003B5E0B"/>
    <w:rsid w:val="003B60E7"/>
    <w:rsid w:val="003C187A"/>
    <w:rsid w:val="003C18A9"/>
    <w:rsid w:val="003C2C83"/>
    <w:rsid w:val="003D1887"/>
    <w:rsid w:val="003D2AD8"/>
    <w:rsid w:val="003E7811"/>
    <w:rsid w:val="003F1600"/>
    <w:rsid w:val="003F2A39"/>
    <w:rsid w:val="003F2E10"/>
    <w:rsid w:val="003F3700"/>
    <w:rsid w:val="00400CE5"/>
    <w:rsid w:val="0040306D"/>
    <w:rsid w:val="00404737"/>
    <w:rsid w:val="00405C87"/>
    <w:rsid w:val="00410462"/>
    <w:rsid w:val="004108CA"/>
    <w:rsid w:val="00413B61"/>
    <w:rsid w:val="0041713A"/>
    <w:rsid w:val="004213BA"/>
    <w:rsid w:val="0042386A"/>
    <w:rsid w:val="00424EC2"/>
    <w:rsid w:val="0042590A"/>
    <w:rsid w:val="0042643B"/>
    <w:rsid w:val="00426655"/>
    <w:rsid w:val="00430FCC"/>
    <w:rsid w:val="00431F24"/>
    <w:rsid w:val="00432497"/>
    <w:rsid w:val="0043431A"/>
    <w:rsid w:val="004352BC"/>
    <w:rsid w:val="00440BAE"/>
    <w:rsid w:val="004433DC"/>
    <w:rsid w:val="004434D7"/>
    <w:rsid w:val="00444A83"/>
    <w:rsid w:val="004468A4"/>
    <w:rsid w:val="00447261"/>
    <w:rsid w:val="004475AD"/>
    <w:rsid w:val="004479D9"/>
    <w:rsid w:val="0045146F"/>
    <w:rsid w:val="0045192E"/>
    <w:rsid w:val="00453CF7"/>
    <w:rsid w:val="00455321"/>
    <w:rsid w:val="004629FE"/>
    <w:rsid w:val="0046746E"/>
    <w:rsid w:val="004701AD"/>
    <w:rsid w:val="00471656"/>
    <w:rsid w:val="004775E1"/>
    <w:rsid w:val="004815E1"/>
    <w:rsid w:val="004847C1"/>
    <w:rsid w:val="00493A38"/>
    <w:rsid w:val="004948FE"/>
    <w:rsid w:val="0049556A"/>
    <w:rsid w:val="00495FD1"/>
    <w:rsid w:val="004964A9"/>
    <w:rsid w:val="004A24BE"/>
    <w:rsid w:val="004A24E6"/>
    <w:rsid w:val="004A2AC7"/>
    <w:rsid w:val="004A5C2E"/>
    <w:rsid w:val="004B2796"/>
    <w:rsid w:val="004B7985"/>
    <w:rsid w:val="004C022D"/>
    <w:rsid w:val="004C125A"/>
    <w:rsid w:val="004C16B6"/>
    <w:rsid w:val="004C2397"/>
    <w:rsid w:val="004C2EB3"/>
    <w:rsid w:val="004C2F5B"/>
    <w:rsid w:val="004C3689"/>
    <w:rsid w:val="004C5178"/>
    <w:rsid w:val="004C6ABA"/>
    <w:rsid w:val="004C6F62"/>
    <w:rsid w:val="004C7741"/>
    <w:rsid w:val="004D5C9C"/>
    <w:rsid w:val="004E2B44"/>
    <w:rsid w:val="004E2F92"/>
    <w:rsid w:val="004F3CAC"/>
    <w:rsid w:val="004F6184"/>
    <w:rsid w:val="004F63B4"/>
    <w:rsid w:val="00502670"/>
    <w:rsid w:val="0050584B"/>
    <w:rsid w:val="00507668"/>
    <w:rsid w:val="00512490"/>
    <w:rsid w:val="00512503"/>
    <w:rsid w:val="00514230"/>
    <w:rsid w:val="0052021F"/>
    <w:rsid w:val="00521C53"/>
    <w:rsid w:val="00523C23"/>
    <w:rsid w:val="00527FEC"/>
    <w:rsid w:val="00530389"/>
    <w:rsid w:val="00533820"/>
    <w:rsid w:val="00534829"/>
    <w:rsid w:val="00540C90"/>
    <w:rsid w:val="00543237"/>
    <w:rsid w:val="00544CCA"/>
    <w:rsid w:val="0054555E"/>
    <w:rsid w:val="00545770"/>
    <w:rsid w:val="005472AE"/>
    <w:rsid w:val="00557566"/>
    <w:rsid w:val="00557FDD"/>
    <w:rsid w:val="00560A15"/>
    <w:rsid w:val="00561C60"/>
    <w:rsid w:val="00562DA4"/>
    <w:rsid w:val="005637C9"/>
    <w:rsid w:val="00564987"/>
    <w:rsid w:val="00566A8E"/>
    <w:rsid w:val="005679DC"/>
    <w:rsid w:val="00567DF6"/>
    <w:rsid w:val="00574A61"/>
    <w:rsid w:val="00577432"/>
    <w:rsid w:val="005801F8"/>
    <w:rsid w:val="005828E3"/>
    <w:rsid w:val="00582EF0"/>
    <w:rsid w:val="005844D2"/>
    <w:rsid w:val="005859CA"/>
    <w:rsid w:val="00590738"/>
    <w:rsid w:val="0059130F"/>
    <w:rsid w:val="005952CC"/>
    <w:rsid w:val="005A01D4"/>
    <w:rsid w:val="005A0726"/>
    <w:rsid w:val="005A08E5"/>
    <w:rsid w:val="005A4723"/>
    <w:rsid w:val="005A637D"/>
    <w:rsid w:val="005A69C5"/>
    <w:rsid w:val="005B24BE"/>
    <w:rsid w:val="005B418C"/>
    <w:rsid w:val="005C309C"/>
    <w:rsid w:val="005C4912"/>
    <w:rsid w:val="005C5D2F"/>
    <w:rsid w:val="005C5F09"/>
    <w:rsid w:val="005D0BF1"/>
    <w:rsid w:val="005D47CD"/>
    <w:rsid w:val="005D637F"/>
    <w:rsid w:val="005D648C"/>
    <w:rsid w:val="005E03BC"/>
    <w:rsid w:val="005E0A65"/>
    <w:rsid w:val="005E0EEF"/>
    <w:rsid w:val="005E28DD"/>
    <w:rsid w:val="005E290D"/>
    <w:rsid w:val="005E5007"/>
    <w:rsid w:val="005F00C8"/>
    <w:rsid w:val="005F0B5A"/>
    <w:rsid w:val="005F0F6D"/>
    <w:rsid w:val="005F104F"/>
    <w:rsid w:val="005F157E"/>
    <w:rsid w:val="005F1A28"/>
    <w:rsid w:val="005F224C"/>
    <w:rsid w:val="005F27DE"/>
    <w:rsid w:val="005F534C"/>
    <w:rsid w:val="005F65E2"/>
    <w:rsid w:val="0060121C"/>
    <w:rsid w:val="00601CE7"/>
    <w:rsid w:val="00603479"/>
    <w:rsid w:val="006048DE"/>
    <w:rsid w:val="00604C42"/>
    <w:rsid w:val="00606B96"/>
    <w:rsid w:val="00607A71"/>
    <w:rsid w:val="00610378"/>
    <w:rsid w:val="00610FD3"/>
    <w:rsid w:val="00611E08"/>
    <w:rsid w:val="006123B6"/>
    <w:rsid w:val="0061278A"/>
    <w:rsid w:val="00612F1F"/>
    <w:rsid w:val="00613656"/>
    <w:rsid w:val="00614E8F"/>
    <w:rsid w:val="0061556D"/>
    <w:rsid w:val="006161F9"/>
    <w:rsid w:val="0061660D"/>
    <w:rsid w:val="0061680B"/>
    <w:rsid w:val="00623B5B"/>
    <w:rsid w:val="00624AF0"/>
    <w:rsid w:val="00626282"/>
    <w:rsid w:val="006279B7"/>
    <w:rsid w:val="006307FC"/>
    <w:rsid w:val="006308EF"/>
    <w:rsid w:val="0063125D"/>
    <w:rsid w:val="006336AD"/>
    <w:rsid w:val="0063455A"/>
    <w:rsid w:val="00634A25"/>
    <w:rsid w:val="00640AE6"/>
    <w:rsid w:val="00642A53"/>
    <w:rsid w:val="00642B33"/>
    <w:rsid w:val="00643D3E"/>
    <w:rsid w:val="006441F8"/>
    <w:rsid w:val="0064424A"/>
    <w:rsid w:val="0064547B"/>
    <w:rsid w:val="0064560C"/>
    <w:rsid w:val="00646207"/>
    <w:rsid w:val="0064723B"/>
    <w:rsid w:val="00647AD2"/>
    <w:rsid w:val="00647C98"/>
    <w:rsid w:val="0065201A"/>
    <w:rsid w:val="006533B7"/>
    <w:rsid w:val="006541A6"/>
    <w:rsid w:val="00655AC0"/>
    <w:rsid w:val="00656429"/>
    <w:rsid w:val="00656D8B"/>
    <w:rsid w:val="006605B7"/>
    <w:rsid w:val="00661D7B"/>
    <w:rsid w:val="00666B51"/>
    <w:rsid w:val="00667CD7"/>
    <w:rsid w:val="00667F6D"/>
    <w:rsid w:val="00674CCD"/>
    <w:rsid w:val="00675AA7"/>
    <w:rsid w:val="00676232"/>
    <w:rsid w:val="00680FD9"/>
    <w:rsid w:val="006829B1"/>
    <w:rsid w:val="00683A75"/>
    <w:rsid w:val="0068628E"/>
    <w:rsid w:val="00686C83"/>
    <w:rsid w:val="006914D8"/>
    <w:rsid w:val="006921DC"/>
    <w:rsid w:val="00693A60"/>
    <w:rsid w:val="00694A06"/>
    <w:rsid w:val="006958C1"/>
    <w:rsid w:val="006959FF"/>
    <w:rsid w:val="006961B1"/>
    <w:rsid w:val="00697168"/>
    <w:rsid w:val="006A1B1C"/>
    <w:rsid w:val="006A1F95"/>
    <w:rsid w:val="006A2E42"/>
    <w:rsid w:val="006A2E96"/>
    <w:rsid w:val="006A4BDC"/>
    <w:rsid w:val="006A6318"/>
    <w:rsid w:val="006A709E"/>
    <w:rsid w:val="006A7171"/>
    <w:rsid w:val="006A71F1"/>
    <w:rsid w:val="006A7463"/>
    <w:rsid w:val="006A78D4"/>
    <w:rsid w:val="006B0120"/>
    <w:rsid w:val="006B1895"/>
    <w:rsid w:val="006B5FDC"/>
    <w:rsid w:val="006B72D1"/>
    <w:rsid w:val="006C3968"/>
    <w:rsid w:val="006C4EBF"/>
    <w:rsid w:val="006D0305"/>
    <w:rsid w:val="006D2FDB"/>
    <w:rsid w:val="006D44BE"/>
    <w:rsid w:val="006D77B2"/>
    <w:rsid w:val="006D7F4B"/>
    <w:rsid w:val="006E5B91"/>
    <w:rsid w:val="006F66B9"/>
    <w:rsid w:val="00702AC0"/>
    <w:rsid w:val="0070504B"/>
    <w:rsid w:val="00707899"/>
    <w:rsid w:val="007102F5"/>
    <w:rsid w:val="007124EF"/>
    <w:rsid w:val="00717D81"/>
    <w:rsid w:val="007234F0"/>
    <w:rsid w:val="00723A2F"/>
    <w:rsid w:val="00731D96"/>
    <w:rsid w:val="00732F8B"/>
    <w:rsid w:val="007343C6"/>
    <w:rsid w:val="00736382"/>
    <w:rsid w:val="00736970"/>
    <w:rsid w:val="0074138E"/>
    <w:rsid w:val="0074538A"/>
    <w:rsid w:val="007466C6"/>
    <w:rsid w:val="007514DC"/>
    <w:rsid w:val="0076037C"/>
    <w:rsid w:val="00761D1D"/>
    <w:rsid w:val="00761E19"/>
    <w:rsid w:val="00762279"/>
    <w:rsid w:val="00765D93"/>
    <w:rsid w:val="00766AC1"/>
    <w:rsid w:val="00771CD1"/>
    <w:rsid w:val="00771F58"/>
    <w:rsid w:val="00772525"/>
    <w:rsid w:val="0077427F"/>
    <w:rsid w:val="00774667"/>
    <w:rsid w:val="00774842"/>
    <w:rsid w:val="00775093"/>
    <w:rsid w:val="007763C1"/>
    <w:rsid w:val="00777270"/>
    <w:rsid w:val="00781E8C"/>
    <w:rsid w:val="00785F94"/>
    <w:rsid w:val="007912BD"/>
    <w:rsid w:val="0079276C"/>
    <w:rsid w:val="007966E6"/>
    <w:rsid w:val="007978B1"/>
    <w:rsid w:val="00797B2F"/>
    <w:rsid w:val="007A2274"/>
    <w:rsid w:val="007A2671"/>
    <w:rsid w:val="007A3812"/>
    <w:rsid w:val="007A6583"/>
    <w:rsid w:val="007B0CB8"/>
    <w:rsid w:val="007B14F0"/>
    <w:rsid w:val="007B3490"/>
    <w:rsid w:val="007B531D"/>
    <w:rsid w:val="007B5A8F"/>
    <w:rsid w:val="007B61F2"/>
    <w:rsid w:val="007C1A9F"/>
    <w:rsid w:val="007C4E7E"/>
    <w:rsid w:val="007D1F1F"/>
    <w:rsid w:val="007D2AEE"/>
    <w:rsid w:val="007D2CC4"/>
    <w:rsid w:val="007D3677"/>
    <w:rsid w:val="007D6A53"/>
    <w:rsid w:val="007D7765"/>
    <w:rsid w:val="007E33CB"/>
    <w:rsid w:val="007E3A25"/>
    <w:rsid w:val="007E5249"/>
    <w:rsid w:val="007E72F6"/>
    <w:rsid w:val="007E7782"/>
    <w:rsid w:val="007F64A5"/>
    <w:rsid w:val="007F76F7"/>
    <w:rsid w:val="00800D8C"/>
    <w:rsid w:val="0080124B"/>
    <w:rsid w:val="00801EAC"/>
    <w:rsid w:val="008031CD"/>
    <w:rsid w:val="00803D67"/>
    <w:rsid w:val="00810FE2"/>
    <w:rsid w:val="008125B8"/>
    <w:rsid w:val="0081536A"/>
    <w:rsid w:val="008170BA"/>
    <w:rsid w:val="00817499"/>
    <w:rsid w:val="0082501C"/>
    <w:rsid w:val="00826AE2"/>
    <w:rsid w:val="00827D39"/>
    <w:rsid w:val="00832F4E"/>
    <w:rsid w:val="00837FDB"/>
    <w:rsid w:val="008415DD"/>
    <w:rsid w:val="00842473"/>
    <w:rsid w:val="00842E78"/>
    <w:rsid w:val="0084624B"/>
    <w:rsid w:val="0084696E"/>
    <w:rsid w:val="00852386"/>
    <w:rsid w:val="00852C0E"/>
    <w:rsid w:val="0085430C"/>
    <w:rsid w:val="008566CD"/>
    <w:rsid w:val="00856757"/>
    <w:rsid w:val="00860932"/>
    <w:rsid w:val="00862C14"/>
    <w:rsid w:val="00864E57"/>
    <w:rsid w:val="00867617"/>
    <w:rsid w:val="0087122C"/>
    <w:rsid w:val="008739B4"/>
    <w:rsid w:val="00876122"/>
    <w:rsid w:val="00876E97"/>
    <w:rsid w:val="008810BC"/>
    <w:rsid w:val="00885C7F"/>
    <w:rsid w:val="00887C0A"/>
    <w:rsid w:val="00887E15"/>
    <w:rsid w:val="00891FA2"/>
    <w:rsid w:val="008947EB"/>
    <w:rsid w:val="00894DA2"/>
    <w:rsid w:val="00895EEF"/>
    <w:rsid w:val="008A0C28"/>
    <w:rsid w:val="008A182F"/>
    <w:rsid w:val="008A64C4"/>
    <w:rsid w:val="008B106E"/>
    <w:rsid w:val="008B2A37"/>
    <w:rsid w:val="008B394F"/>
    <w:rsid w:val="008B5D17"/>
    <w:rsid w:val="008B65A1"/>
    <w:rsid w:val="008C077B"/>
    <w:rsid w:val="008C0EF4"/>
    <w:rsid w:val="008C1649"/>
    <w:rsid w:val="008C6815"/>
    <w:rsid w:val="008D1C68"/>
    <w:rsid w:val="008D2C3E"/>
    <w:rsid w:val="008D31A6"/>
    <w:rsid w:val="008D435C"/>
    <w:rsid w:val="008D4974"/>
    <w:rsid w:val="008D4C42"/>
    <w:rsid w:val="008E17C2"/>
    <w:rsid w:val="008E625C"/>
    <w:rsid w:val="008E63F6"/>
    <w:rsid w:val="008E6886"/>
    <w:rsid w:val="008E6AC0"/>
    <w:rsid w:val="008E706C"/>
    <w:rsid w:val="008F1323"/>
    <w:rsid w:val="008F3FAC"/>
    <w:rsid w:val="008F6176"/>
    <w:rsid w:val="00901AE2"/>
    <w:rsid w:val="00901C6F"/>
    <w:rsid w:val="00903F3D"/>
    <w:rsid w:val="00914993"/>
    <w:rsid w:val="009154D6"/>
    <w:rsid w:val="0091587B"/>
    <w:rsid w:val="00915FA7"/>
    <w:rsid w:val="00916C0F"/>
    <w:rsid w:val="009201DB"/>
    <w:rsid w:val="00921333"/>
    <w:rsid w:val="009223A1"/>
    <w:rsid w:val="00923709"/>
    <w:rsid w:val="00925FB5"/>
    <w:rsid w:val="00927E25"/>
    <w:rsid w:val="00930921"/>
    <w:rsid w:val="00933AAF"/>
    <w:rsid w:val="00934499"/>
    <w:rsid w:val="00936B3F"/>
    <w:rsid w:val="009414F0"/>
    <w:rsid w:val="00946836"/>
    <w:rsid w:val="00946879"/>
    <w:rsid w:val="00947C1C"/>
    <w:rsid w:val="0095433C"/>
    <w:rsid w:val="009544BB"/>
    <w:rsid w:val="00954A7A"/>
    <w:rsid w:val="00963275"/>
    <w:rsid w:val="00963A5E"/>
    <w:rsid w:val="0096594E"/>
    <w:rsid w:val="00965D55"/>
    <w:rsid w:val="00966EC5"/>
    <w:rsid w:val="009804BF"/>
    <w:rsid w:val="009807B5"/>
    <w:rsid w:val="009821BC"/>
    <w:rsid w:val="00982388"/>
    <w:rsid w:val="00983F9C"/>
    <w:rsid w:val="009843EF"/>
    <w:rsid w:val="00985E72"/>
    <w:rsid w:val="00991B50"/>
    <w:rsid w:val="00992025"/>
    <w:rsid w:val="009944FF"/>
    <w:rsid w:val="0099565B"/>
    <w:rsid w:val="00996712"/>
    <w:rsid w:val="009A086E"/>
    <w:rsid w:val="009A32C5"/>
    <w:rsid w:val="009A4C6C"/>
    <w:rsid w:val="009A5BD3"/>
    <w:rsid w:val="009C1C88"/>
    <w:rsid w:val="009C2646"/>
    <w:rsid w:val="009C2D37"/>
    <w:rsid w:val="009C393F"/>
    <w:rsid w:val="009C526B"/>
    <w:rsid w:val="009C67BE"/>
    <w:rsid w:val="009C7A6C"/>
    <w:rsid w:val="009D138E"/>
    <w:rsid w:val="009D1AC9"/>
    <w:rsid w:val="009D32C4"/>
    <w:rsid w:val="009D39D2"/>
    <w:rsid w:val="009D3F49"/>
    <w:rsid w:val="009D4460"/>
    <w:rsid w:val="009D7064"/>
    <w:rsid w:val="009E0408"/>
    <w:rsid w:val="009E2526"/>
    <w:rsid w:val="009E3E5B"/>
    <w:rsid w:val="009E4084"/>
    <w:rsid w:val="009E50B5"/>
    <w:rsid w:val="009E5D4C"/>
    <w:rsid w:val="009E6A15"/>
    <w:rsid w:val="009F282D"/>
    <w:rsid w:val="009F3ED9"/>
    <w:rsid w:val="009F46D2"/>
    <w:rsid w:val="009F4D7A"/>
    <w:rsid w:val="00A021A8"/>
    <w:rsid w:val="00A027FC"/>
    <w:rsid w:val="00A03D5E"/>
    <w:rsid w:val="00A03EA8"/>
    <w:rsid w:val="00A040D4"/>
    <w:rsid w:val="00A0498A"/>
    <w:rsid w:val="00A07524"/>
    <w:rsid w:val="00A07D4E"/>
    <w:rsid w:val="00A10E9E"/>
    <w:rsid w:val="00A1167D"/>
    <w:rsid w:val="00A117FE"/>
    <w:rsid w:val="00A14263"/>
    <w:rsid w:val="00A14B09"/>
    <w:rsid w:val="00A24298"/>
    <w:rsid w:val="00A26363"/>
    <w:rsid w:val="00A32AB8"/>
    <w:rsid w:val="00A3581D"/>
    <w:rsid w:val="00A36296"/>
    <w:rsid w:val="00A36A2E"/>
    <w:rsid w:val="00A4014F"/>
    <w:rsid w:val="00A40D17"/>
    <w:rsid w:val="00A53D31"/>
    <w:rsid w:val="00A53F1B"/>
    <w:rsid w:val="00A603FD"/>
    <w:rsid w:val="00A61FC1"/>
    <w:rsid w:val="00A64E90"/>
    <w:rsid w:val="00A67038"/>
    <w:rsid w:val="00A71442"/>
    <w:rsid w:val="00A728E7"/>
    <w:rsid w:val="00A7714E"/>
    <w:rsid w:val="00A85ECE"/>
    <w:rsid w:val="00A91879"/>
    <w:rsid w:val="00A92350"/>
    <w:rsid w:val="00A9322A"/>
    <w:rsid w:val="00AA05DB"/>
    <w:rsid w:val="00AA4110"/>
    <w:rsid w:val="00AB0431"/>
    <w:rsid w:val="00AB06E6"/>
    <w:rsid w:val="00AB5751"/>
    <w:rsid w:val="00AB6BB8"/>
    <w:rsid w:val="00AB7D08"/>
    <w:rsid w:val="00AC50AE"/>
    <w:rsid w:val="00AD1148"/>
    <w:rsid w:val="00AD21A8"/>
    <w:rsid w:val="00AD4CD3"/>
    <w:rsid w:val="00AD694A"/>
    <w:rsid w:val="00AD74CD"/>
    <w:rsid w:val="00AE04BC"/>
    <w:rsid w:val="00AE1493"/>
    <w:rsid w:val="00AE31F8"/>
    <w:rsid w:val="00AE3455"/>
    <w:rsid w:val="00AE43D5"/>
    <w:rsid w:val="00AE5DA1"/>
    <w:rsid w:val="00AF1112"/>
    <w:rsid w:val="00AF1B05"/>
    <w:rsid w:val="00AF50BD"/>
    <w:rsid w:val="00AF5EB1"/>
    <w:rsid w:val="00B0064D"/>
    <w:rsid w:val="00B042ED"/>
    <w:rsid w:val="00B079AB"/>
    <w:rsid w:val="00B120C6"/>
    <w:rsid w:val="00B12220"/>
    <w:rsid w:val="00B1397E"/>
    <w:rsid w:val="00B16B16"/>
    <w:rsid w:val="00B231CB"/>
    <w:rsid w:val="00B2328A"/>
    <w:rsid w:val="00B3077C"/>
    <w:rsid w:val="00B309C8"/>
    <w:rsid w:val="00B30D2F"/>
    <w:rsid w:val="00B31C13"/>
    <w:rsid w:val="00B34178"/>
    <w:rsid w:val="00B353A8"/>
    <w:rsid w:val="00B35811"/>
    <w:rsid w:val="00B37A9B"/>
    <w:rsid w:val="00B43780"/>
    <w:rsid w:val="00B46D50"/>
    <w:rsid w:val="00B52049"/>
    <w:rsid w:val="00B523C2"/>
    <w:rsid w:val="00B53C31"/>
    <w:rsid w:val="00B54C01"/>
    <w:rsid w:val="00B560FF"/>
    <w:rsid w:val="00B568EE"/>
    <w:rsid w:val="00B65FC2"/>
    <w:rsid w:val="00B67097"/>
    <w:rsid w:val="00B714AE"/>
    <w:rsid w:val="00B75219"/>
    <w:rsid w:val="00B76794"/>
    <w:rsid w:val="00B76810"/>
    <w:rsid w:val="00B816EF"/>
    <w:rsid w:val="00B81F9C"/>
    <w:rsid w:val="00B83C09"/>
    <w:rsid w:val="00B84012"/>
    <w:rsid w:val="00B869C1"/>
    <w:rsid w:val="00B86E4D"/>
    <w:rsid w:val="00B903A8"/>
    <w:rsid w:val="00B95782"/>
    <w:rsid w:val="00B9637D"/>
    <w:rsid w:val="00B96D9D"/>
    <w:rsid w:val="00B97554"/>
    <w:rsid w:val="00BA1DCB"/>
    <w:rsid w:val="00BA21A2"/>
    <w:rsid w:val="00BA3AEA"/>
    <w:rsid w:val="00BA40A5"/>
    <w:rsid w:val="00BA5BCB"/>
    <w:rsid w:val="00BA63EE"/>
    <w:rsid w:val="00BA7170"/>
    <w:rsid w:val="00BA723F"/>
    <w:rsid w:val="00BB288D"/>
    <w:rsid w:val="00BB60F3"/>
    <w:rsid w:val="00BC16FA"/>
    <w:rsid w:val="00BC1846"/>
    <w:rsid w:val="00BC2B5F"/>
    <w:rsid w:val="00BC4EF2"/>
    <w:rsid w:val="00BC6B3B"/>
    <w:rsid w:val="00BC71E0"/>
    <w:rsid w:val="00BC7A4A"/>
    <w:rsid w:val="00BD0614"/>
    <w:rsid w:val="00BD1A84"/>
    <w:rsid w:val="00BD265D"/>
    <w:rsid w:val="00BD29EC"/>
    <w:rsid w:val="00BD2A11"/>
    <w:rsid w:val="00BD2FBB"/>
    <w:rsid w:val="00BD38D9"/>
    <w:rsid w:val="00BD39D5"/>
    <w:rsid w:val="00BD47F0"/>
    <w:rsid w:val="00BD782D"/>
    <w:rsid w:val="00BD7E4A"/>
    <w:rsid w:val="00BE02EE"/>
    <w:rsid w:val="00BE2206"/>
    <w:rsid w:val="00BE3C7F"/>
    <w:rsid w:val="00BE4AA9"/>
    <w:rsid w:val="00BE6979"/>
    <w:rsid w:val="00BE6D7F"/>
    <w:rsid w:val="00BE7787"/>
    <w:rsid w:val="00BF159A"/>
    <w:rsid w:val="00BF169B"/>
    <w:rsid w:val="00BF1D64"/>
    <w:rsid w:val="00BF2278"/>
    <w:rsid w:val="00BF3193"/>
    <w:rsid w:val="00BF3FBD"/>
    <w:rsid w:val="00BF6419"/>
    <w:rsid w:val="00BF69E1"/>
    <w:rsid w:val="00BF7697"/>
    <w:rsid w:val="00C00836"/>
    <w:rsid w:val="00C00E89"/>
    <w:rsid w:val="00C05500"/>
    <w:rsid w:val="00C058A0"/>
    <w:rsid w:val="00C0669A"/>
    <w:rsid w:val="00C07BA0"/>
    <w:rsid w:val="00C07DC9"/>
    <w:rsid w:val="00C10041"/>
    <w:rsid w:val="00C12D50"/>
    <w:rsid w:val="00C15EAA"/>
    <w:rsid w:val="00C166EC"/>
    <w:rsid w:val="00C247E1"/>
    <w:rsid w:val="00C25093"/>
    <w:rsid w:val="00C25612"/>
    <w:rsid w:val="00C319F1"/>
    <w:rsid w:val="00C33237"/>
    <w:rsid w:val="00C338AC"/>
    <w:rsid w:val="00C3459C"/>
    <w:rsid w:val="00C35BE8"/>
    <w:rsid w:val="00C35C67"/>
    <w:rsid w:val="00C37387"/>
    <w:rsid w:val="00C41A5A"/>
    <w:rsid w:val="00C41F7E"/>
    <w:rsid w:val="00C50F59"/>
    <w:rsid w:val="00C534BF"/>
    <w:rsid w:val="00C53DEE"/>
    <w:rsid w:val="00C53EF2"/>
    <w:rsid w:val="00C5443C"/>
    <w:rsid w:val="00C55A5B"/>
    <w:rsid w:val="00C57FA6"/>
    <w:rsid w:val="00C61865"/>
    <w:rsid w:val="00C71207"/>
    <w:rsid w:val="00C718A2"/>
    <w:rsid w:val="00C723E3"/>
    <w:rsid w:val="00C77D57"/>
    <w:rsid w:val="00C8051A"/>
    <w:rsid w:val="00C80AAD"/>
    <w:rsid w:val="00C82C2B"/>
    <w:rsid w:val="00C85067"/>
    <w:rsid w:val="00C85D92"/>
    <w:rsid w:val="00C91066"/>
    <w:rsid w:val="00C92224"/>
    <w:rsid w:val="00C94262"/>
    <w:rsid w:val="00C94B59"/>
    <w:rsid w:val="00C95F10"/>
    <w:rsid w:val="00C96105"/>
    <w:rsid w:val="00CA115D"/>
    <w:rsid w:val="00CA2579"/>
    <w:rsid w:val="00CB226D"/>
    <w:rsid w:val="00CB382B"/>
    <w:rsid w:val="00CB45AF"/>
    <w:rsid w:val="00CB6291"/>
    <w:rsid w:val="00CB7226"/>
    <w:rsid w:val="00CB7F25"/>
    <w:rsid w:val="00CC29AD"/>
    <w:rsid w:val="00CC4342"/>
    <w:rsid w:val="00CC4738"/>
    <w:rsid w:val="00CC5B08"/>
    <w:rsid w:val="00CC6A75"/>
    <w:rsid w:val="00CD0820"/>
    <w:rsid w:val="00CD1CB8"/>
    <w:rsid w:val="00CD4BDF"/>
    <w:rsid w:val="00CD4DB1"/>
    <w:rsid w:val="00CD4F26"/>
    <w:rsid w:val="00CD703A"/>
    <w:rsid w:val="00CD7FE1"/>
    <w:rsid w:val="00CE0E39"/>
    <w:rsid w:val="00CE1E10"/>
    <w:rsid w:val="00CE26E7"/>
    <w:rsid w:val="00CE38F9"/>
    <w:rsid w:val="00CE4E9E"/>
    <w:rsid w:val="00CF18B7"/>
    <w:rsid w:val="00CF30C8"/>
    <w:rsid w:val="00CF584C"/>
    <w:rsid w:val="00D00C5B"/>
    <w:rsid w:val="00D012AA"/>
    <w:rsid w:val="00D01589"/>
    <w:rsid w:val="00D021A4"/>
    <w:rsid w:val="00D021D9"/>
    <w:rsid w:val="00D0220B"/>
    <w:rsid w:val="00D03C5B"/>
    <w:rsid w:val="00D1001D"/>
    <w:rsid w:val="00D11AA9"/>
    <w:rsid w:val="00D153F3"/>
    <w:rsid w:val="00D17182"/>
    <w:rsid w:val="00D1785A"/>
    <w:rsid w:val="00D20E61"/>
    <w:rsid w:val="00D23CA1"/>
    <w:rsid w:val="00D24915"/>
    <w:rsid w:val="00D25037"/>
    <w:rsid w:val="00D25F4D"/>
    <w:rsid w:val="00D266E1"/>
    <w:rsid w:val="00D27A37"/>
    <w:rsid w:val="00D346BF"/>
    <w:rsid w:val="00D3483B"/>
    <w:rsid w:val="00D34BE9"/>
    <w:rsid w:val="00D35878"/>
    <w:rsid w:val="00D36E55"/>
    <w:rsid w:val="00D37824"/>
    <w:rsid w:val="00D437CC"/>
    <w:rsid w:val="00D47F53"/>
    <w:rsid w:val="00D50216"/>
    <w:rsid w:val="00D52A8C"/>
    <w:rsid w:val="00D5319A"/>
    <w:rsid w:val="00D549B9"/>
    <w:rsid w:val="00D64AD6"/>
    <w:rsid w:val="00D65B73"/>
    <w:rsid w:val="00D721F4"/>
    <w:rsid w:val="00D727A0"/>
    <w:rsid w:val="00D72B11"/>
    <w:rsid w:val="00D72B7A"/>
    <w:rsid w:val="00D72B8C"/>
    <w:rsid w:val="00D73437"/>
    <w:rsid w:val="00D73F08"/>
    <w:rsid w:val="00D747CC"/>
    <w:rsid w:val="00D747E5"/>
    <w:rsid w:val="00D75C72"/>
    <w:rsid w:val="00D80518"/>
    <w:rsid w:val="00D82367"/>
    <w:rsid w:val="00D8406B"/>
    <w:rsid w:val="00D85761"/>
    <w:rsid w:val="00D91D09"/>
    <w:rsid w:val="00D95497"/>
    <w:rsid w:val="00D95FCF"/>
    <w:rsid w:val="00D96BF7"/>
    <w:rsid w:val="00D97D4F"/>
    <w:rsid w:val="00DA03F1"/>
    <w:rsid w:val="00DA0831"/>
    <w:rsid w:val="00DA3871"/>
    <w:rsid w:val="00DA4793"/>
    <w:rsid w:val="00DB24D0"/>
    <w:rsid w:val="00DB4F04"/>
    <w:rsid w:val="00DB4F2A"/>
    <w:rsid w:val="00DB5765"/>
    <w:rsid w:val="00DC454D"/>
    <w:rsid w:val="00DC6A34"/>
    <w:rsid w:val="00DD0F5D"/>
    <w:rsid w:val="00DD300E"/>
    <w:rsid w:val="00DD41EC"/>
    <w:rsid w:val="00DD7202"/>
    <w:rsid w:val="00DD793A"/>
    <w:rsid w:val="00DD7D7C"/>
    <w:rsid w:val="00DE0EAF"/>
    <w:rsid w:val="00DE135F"/>
    <w:rsid w:val="00DE1C7E"/>
    <w:rsid w:val="00DE220E"/>
    <w:rsid w:val="00DE2697"/>
    <w:rsid w:val="00DE444B"/>
    <w:rsid w:val="00DE6A7B"/>
    <w:rsid w:val="00DF0B89"/>
    <w:rsid w:val="00DF1204"/>
    <w:rsid w:val="00DF35F2"/>
    <w:rsid w:val="00DF650A"/>
    <w:rsid w:val="00DF74A0"/>
    <w:rsid w:val="00DF7664"/>
    <w:rsid w:val="00E00CDC"/>
    <w:rsid w:val="00E03639"/>
    <w:rsid w:val="00E04178"/>
    <w:rsid w:val="00E076F5"/>
    <w:rsid w:val="00E13657"/>
    <w:rsid w:val="00E1411B"/>
    <w:rsid w:val="00E15A38"/>
    <w:rsid w:val="00E15F19"/>
    <w:rsid w:val="00E164AE"/>
    <w:rsid w:val="00E17030"/>
    <w:rsid w:val="00E17391"/>
    <w:rsid w:val="00E1759F"/>
    <w:rsid w:val="00E23943"/>
    <w:rsid w:val="00E23BAC"/>
    <w:rsid w:val="00E23F03"/>
    <w:rsid w:val="00E26BDE"/>
    <w:rsid w:val="00E30F7F"/>
    <w:rsid w:val="00E32243"/>
    <w:rsid w:val="00E3330F"/>
    <w:rsid w:val="00E33462"/>
    <w:rsid w:val="00E3391D"/>
    <w:rsid w:val="00E35B3E"/>
    <w:rsid w:val="00E377F7"/>
    <w:rsid w:val="00E4143C"/>
    <w:rsid w:val="00E43B97"/>
    <w:rsid w:val="00E45481"/>
    <w:rsid w:val="00E45CE7"/>
    <w:rsid w:val="00E4729A"/>
    <w:rsid w:val="00E505F3"/>
    <w:rsid w:val="00E51E0F"/>
    <w:rsid w:val="00E52C1E"/>
    <w:rsid w:val="00E52FFE"/>
    <w:rsid w:val="00E5679A"/>
    <w:rsid w:val="00E56E27"/>
    <w:rsid w:val="00E578F4"/>
    <w:rsid w:val="00E600C6"/>
    <w:rsid w:val="00E604C5"/>
    <w:rsid w:val="00E60D2E"/>
    <w:rsid w:val="00E6309D"/>
    <w:rsid w:val="00E63F1A"/>
    <w:rsid w:val="00E671E4"/>
    <w:rsid w:val="00E6757E"/>
    <w:rsid w:val="00E722BD"/>
    <w:rsid w:val="00E72765"/>
    <w:rsid w:val="00E73326"/>
    <w:rsid w:val="00E74135"/>
    <w:rsid w:val="00E74F05"/>
    <w:rsid w:val="00E80196"/>
    <w:rsid w:val="00E827AC"/>
    <w:rsid w:val="00E835CE"/>
    <w:rsid w:val="00E85EC0"/>
    <w:rsid w:val="00E86B64"/>
    <w:rsid w:val="00E87055"/>
    <w:rsid w:val="00E87D43"/>
    <w:rsid w:val="00E90CBE"/>
    <w:rsid w:val="00E917F2"/>
    <w:rsid w:val="00E92827"/>
    <w:rsid w:val="00E92EB1"/>
    <w:rsid w:val="00E945AB"/>
    <w:rsid w:val="00E97180"/>
    <w:rsid w:val="00EA0D83"/>
    <w:rsid w:val="00EA1235"/>
    <w:rsid w:val="00EA176A"/>
    <w:rsid w:val="00EA20BA"/>
    <w:rsid w:val="00EA2503"/>
    <w:rsid w:val="00EA252F"/>
    <w:rsid w:val="00EA31AA"/>
    <w:rsid w:val="00EA6BDC"/>
    <w:rsid w:val="00EA75A9"/>
    <w:rsid w:val="00EA784A"/>
    <w:rsid w:val="00EB1832"/>
    <w:rsid w:val="00EB1FF2"/>
    <w:rsid w:val="00EB28FD"/>
    <w:rsid w:val="00EC00C5"/>
    <w:rsid w:val="00EC016B"/>
    <w:rsid w:val="00EC1927"/>
    <w:rsid w:val="00EC1EFD"/>
    <w:rsid w:val="00EC2090"/>
    <w:rsid w:val="00EC25B3"/>
    <w:rsid w:val="00EC2C4B"/>
    <w:rsid w:val="00EC41AD"/>
    <w:rsid w:val="00EC468B"/>
    <w:rsid w:val="00EC5659"/>
    <w:rsid w:val="00EC68B6"/>
    <w:rsid w:val="00EC7F52"/>
    <w:rsid w:val="00ED0C91"/>
    <w:rsid w:val="00ED2965"/>
    <w:rsid w:val="00ED52FB"/>
    <w:rsid w:val="00ED7384"/>
    <w:rsid w:val="00ED78F6"/>
    <w:rsid w:val="00EE0288"/>
    <w:rsid w:val="00EE0B46"/>
    <w:rsid w:val="00EE18E6"/>
    <w:rsid w:val="00EE2AF7"/>
    <w:rsid w:val="00EE2D4F"/>
    <w:rsid w:val="00EE38D0"/>
    <w:rsid w:val="00EE3D7A"/>
    <w:rsid w:val="00EE5A11"/>
    <w:rsid w:val="00EE5CB6"/>
    <w:rsid w:val="00EE64CC"/>
    <w:rsid w:val="00EE68CC"/>
    <w:rsid w:val="00EE7DC3"/>
    <w:rsid w:val="00EF0191"/>
    <w:rsid w:val="00EF4BD0"/>
    <w:rsid w:val="00F0092C"/>
    <w:rsid w:val="00F040A6"/>
    <w:rsid w:val="00F05409"/>
    <w:rsid w:val="00F05E47"/>
    <w:rsid w:val="00F07886"/>
    <w:rsid w:val="00F10F69"/>
    <w:rsid w:val="00F139FA"/>
    <w:rsid w:val="00F140CF"/>
    <w:rsid w:val="00F25451"/>
    <w:rsid w:val="00F271CE"/>
    <w:rsid w:val="00F272EE"/>
    <w:rsid w:val="00F3087B"/>
    <w:rsid w:val="00F30FA0"/>
    <w:rsid w:val="00F31F02"/>
    <w:rsid w:val="00F32D79"/>
    <w:rsid w:val="00F361E7"/>
    <w:rsid w:val="00F3674D"/>
    <w:rsid w:val="00F37049"/>
    <w:rsid w:val="00F400E4"/>
    <w:rsid w:val="00F40C48"/>
    <w:rsid w:val="00F41047"/>
    <w:rsid w:val="00F4155D"/>
    <w:rsid w:val="00F43DF3"/>
    <w:rsid w:val="00F44BC8"/>
    <w:rsid w:val="00F50DB7"/>
    <w:rsid w:val="00F5275F"/>
    <w:rsid w:val="00F554A3"/>
    <w:rsid w:val="00F554E9"/>
    <w:rsid w:val="00F57C91"/>
    <w:rsid w:val="00F61867"/>
    <w:rsid w:val="00F62DC3"/>
    <w:rsid w:val="00F6366A"/>
    <w:rsid w:val="00F67B7D"/>
    <w:rsid w:val="00F709EF"/>
    <w:rsid w:val="00F71D75"/>
    <w:rsid w:val="00F73AE6"/>
    <w:rsid w:val="00F760E5"/>
    <w:rsid w:val="00F77F0F"/>
    <w:rsid w:val="00F8193C"/>
    <w:rsid w:val="00F834A3"/>
    <w:rsid w:val="00F846A1"/>
    <w:rsid w:val="00F85C08"/>
    <w:rsid w:val="00F874D8"/>
    <w:rsid w:val="00F90032"/>
    <w:rsid w:val="00F94473"/>
    <w:rsid w:val="00F953E5"/>
    <w:rsid w:val="00F96FE0"/>
    <w:rsid w:val="00FA2DB8"/>
    <w:rsid w:val="00FA4B26"/>
    <w:rsid w:val="00FA5789"/>
    <w:rsid w:val="00FA6710"/>
    <w:rsid w:val="00FA745D"/>
    <w:rsid w:val="00FB1886"/>
    <w:rsid w:val="00FC0183"/>
    <w:rsid w:val="00FC08A1"/>
    <w:rsid w:val="00FC2C21"/>
    <w:rsid w:val="00FC4D9F"/>
    <w:rsid w:val="00FC4DCB"/>
    <w:rsid w:val="00FC73BB"/>
    <w:rsid w:val="00FD4909"/>
    <w:rsid w:val="00FE6398"/>
    <w:rsid w:val="00FE6467"/>
    <w:rsid w:val="00FE6EEC"/>
    <w:rsid w:val="00FF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E4"/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13952"/>
  </w:style>
  <w:style w:type="paragraph" w:styleId="Rodap">
    <w:name w:val="footer"/>
    <w:basedOn w:val="Normal"/>
    <w:link w:val="RodapCarcter"/>
    <w:uiPriority w:val="99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13952"/>
  </w:style>
  <w:style w:type="paragraph" w:styleId="Textodebalo">
    <w:name w:val="Balloon Text"/>
    <w:basedOn w:val="Normal"/>
    <w:link w:val="TextodebaloCarcter"/>
    <w:uiPriority w:val="99"/>
    <w:semiHidden/>
    <w:unhideWhenUsed/>
    <w:rsid w:val="00A13952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395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A13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A13952"/>
    <w:rPr>
      <w:color w:val="0000FF"/>
      <w:u w:val="single"/>
    </w:rPr>
  </w:style>
  <w:style w:type="paragraph" w:styleId="Avanodecorpodetexto">
    <w:name w:val="Body Text Indent"/>
    <w:basedOn w:val="Normal"/>
    <w:link w:val="AvanodecorpodetextoCarcter"/>
    <w:rsid w:val="00A423E4"/>
    <w:pPr>
      <w:ind w:left="720"/>
      <w:jc w:val="center"/>
    </w:pPr>
    <w:rPr>
      <w:rFonts w:ascii="Tahoma" w:hAnsi="Tahoma" w:cs="Tahoma"/>
      <w:b/>
      <w:bCs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423E4"/>
    <w:rPr>
      <w:rFonts w:ascii="Tahoma" w:eastAsia="Times New Roman" w:hAnsi="Tahoma" w:cs="Tahoma"/>
      <w:b/>
      <w:bC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423E4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AE1096"/>
    <w:rPr>
      <w:color w:val="808080"/>
    </w:rPr>
  </w:style>
  <w:style w:type="character" w:styleId="Nmerodepgina">
    <w:name w:val="page number"/>
    <w:basedOn w:val="Tipodeletrapredefinidodopargrafo"/>
    <w:uiPriority w:val="99"/>
    <w:rsid w:val="00514230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230"/>
    <w:rPr>
      <w:color w:val="800080" w:themeColor="followedHyperlink"/>
      <w:u w:val="single"/>
    </w:rPr>
  </w:style>
  <w:style w:type="paragraph" w:customStyle="1" w:styleId="Default">
    <w:name w:val="Default"/>
    <w:locked/>
    <w:rsid w:val="0012192D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  <w:lang w:eastAsia="pt-PT"/>
    </w:rPr>
  </w:style>
  <w:style w:type="paragraph" w:customStyle="1" w:styleId="WW-Corpodetexto3">
    <w:name w:val="WW-Corpo de texto 3"/>
    <w:basedOn w:val="Normal"/>
    <w:rsid w:val="008415DD"/>
    <w:pPr>
      <w:suppressAutoHyphens/>
      <w:spacing w:after="20" w:line="500" w:lineRule="exact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68382-25C2-49B2-99B5-28D1129B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3240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017. Pedido de estatuto de trabalhador estudante</vt:lpstr>
    </vt:vector>
  </TitlesOfParts>
  <Company>Município de Espinho</Company>
  <LinksUpToDate>false</LinksUpToDate>
  <CharactersWithSpaces>20699</CharactersWithSpaces>
  <SharedDoc>false</SharedDoc>
  <HLinks>
    <vt:vector size="12" baseType="variant"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mailto:dgrh@cm-espinho.pt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mailto:geral@cm-espinho.pt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017. Pedido de estatuto de trabalhador estudante</dc:title>
  <dc:creator>Ana Azevedo</dc:creator>
  <cp:lastModifiedBy>Isaura Gonçalves</cp:lastModifiedBy>
  <cp:revision>11</cp:revision>
  <cp:lastPrinted>2021-01-05T16:05:00Z</cp:lastPrinted>
  <dcterms:created xsi:type="dcterms:W3CDTF">2020-12-30T15:07:00Z</dcterms:created>
  <dcterms:modified xsi:type="dcterms:W3CDTF">2021-01-05T16:05:00Z</dcterms:modified>
</cp:coreProperties>
</file>